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2326EC" w:rsidRDefault="002326EC">
      <w:pPr>
        <w:pBdr>
          <w:top w:val="nil"/>
          <w:left w:val="nil"/>
          <w:bottom w:val="nil"/>
          <w:right w:val="nil"/>
          <w:between w:val="nil"/>
        </w:pBdr>
        <w:ind w:firstLine="284"/>
        <w:jc w:val="right"/>
        <w:rPr>
          <w:rFonts w:ascii="Arial" w:eastAsia="Arial" w:hAnsi="Arial" w:cs="Arial"/>
          <w:b/>
          <w:color w:val="000000"/>
          <w:u w:val="single"/>
        </w:rPr>
      </w:pPr>
    </w:p>
    <w:p w14:paraId="00000002" w14:textId="77777777" w:rsidR="002326EC" w:rsidRDefault="002326EC" w:rsidP="00C24B36">
      <w:pPr>
        <w:pBdr>
          <w:top w:val="nil"/>
          <w:left w:val="nil"/>
          <w:bottom w:val="nil"/>
          <w:right w:val="nil"/>
          <w:between w:val="nil"/>
        </w:pBdr>
        <w:ind w:firstLine="284"/>
        <w:jc w:val="both"/>
        <w:rPr>
          <w:rFonts w:ascii="Arial" w:eastAsia="Arial" w:hAnsi="Arial" w:cs="Arial"/>
          <w:b/>
          <w:color w:val="000000"/>
          <w:sz w:val="28"/>
          <w:szCs w:val="28"/>
        </w:rPr>
      </w:pPr>
    </w:p>
    <w:p w14:paraId="00000004" w14:textId="52011FE2" w:rsidR="002326EC" w:rsidRDefault="004D4FA2" w:rsidP="00C24B36">
      <w:pPr>
        <w:pBdr>
          <w:top w:val="nil"/>
          <w:left w:val="nil"/>
          <w:bottom w:val="nil"/>
          <w:right w:val="nil"/>
          <w:between w:val="nil"/>
        </w:pBdr>
        <w:ind w:firstLine="284"/>
        <w:jc w:val="both"/>
        <w:rPr>
          <w:rFonts w:ascii="Arial" w:eastAsia="Arial" w:hAnsi="Arial" w:cs="Arial"/>
          <w:b/>
          <w:color w:val="000000"/>
          <w:sz w:val="28"/>
          <w:szCs w:val="28"/>
        </w:rPr>
      </w:pPr>
      <w:r>
        <w:rPr>
          <w:rFonts w:ascii="Arial" w:eastAsia="Arial" w:hAnsi="Arial" w:cs="Arial"/>
          <w:b/>
          <w:color w:val="000000"/>
          <w:sz w:val="28"/>
          <w:szCs w:val="28"/>
        </w:rPr>
        <w:t xml:space="preserve">Statuto di </w:t>
      </w:r>
      <w:r w:rsidR="00A13AEA">
        <w:rPr>
          <w:rFonts w:ascii="Arial" w:eastAsia="Arial" w:hAnsi="Arial" w:cs="Arial"/>
          <w:b/>
          <w:color w:val="000000"/>
          <w:sz w:val="28"/>
          <w:szCs w:val="28"/>
        </w:rPr>
        <w:t>“</w:t>
      </w:r>
      <w:r w:rsidR="00A13AEA" w:rsidRPr="00A13AEA">
        <w:rPr>
          <w:rFonts w:ascii="Arial" w:eastAsia="Arial" w:hAnsi="Arial" w:cs="Arial"/>
          <w:b/>
          <w:color w:val="000000"/>
          <w:sz w:val="28"/>
          <w:szCs w:val="28"/>
        </w:rPr>
        <w:t>Le Bateau Erbatici associazione sportiva dilettantistica</w:t>
      </w:r>
      <w:r w:rsidR="00A13AEA">
        <w:rPr>
          <w:rFonts w:ascii="Arial" w:eastAsia="Arial" w:hAnsi="Arial" w:cs="Arial"/>
          <w:b/>
          <w:color w:val="000000"/>
          <w:sz w:val="28"/>
          <w:szCs w:val="28"/>
        </w:rPr>
        <w:t xml:space="preserve">” </w:t>
      </w:r>
    </w:p>
    <w:p w14:paraId="10311338" w14:textId="77777777" w:rsidR="00FE6710" w:rsidRDefault="00FE6710" w:rsidP="00C24B36">
      <w:pPr>
        <w:pBdr>
          <w:top w:val="nil"/>
          <w:left w:val="nil"/>
          <w:bottom w:val="nil"/>
          <w:right w:val="nil"/>
          <w:between w:val="nil"/>
        </w:pBdr>
        <w:ind w:firstLine="284"/>
        <w:jc w:val="both"/>
        <w:rPr>
          <w:rFonts w:ascii="Arial" w:eastAsia="Arial" w:hAnsi="Arial" w:cs="Arial"/>
          <w:color w:val="000000"/>
          <w:sz w:val="28"/>
          <w:szCs w:val="28"/>
        </w:rPr>
      </w:pPr>
    </w:p>
    <w:p w14:paraId="00000005" w14:textId="38229209" w:rsidR="002326EC" w:rsidRDefault="004D4FA2" w:rsidP="00C24B36">
      <w:pPr>
        <w:pBdr>
          <w:top w:val="nil"/>
          <w:left w:val="nil"/>
          <w:bottom w:val="nil"/>
          <w:right w:val="nil"/>
          <w:between w:val="nil"/>
        </w:pBdr>
        <w:ind w:firstLine="284"/>
        <w:jc w:val="both"/>
        <w:rPr>
          <w:rFonts w:ascii="Arial" w:eastAsia="Arial" w:hAnsi="Arial" w:cs="Arial"/>
          <w:b/>
          <w:color w:val="000000"/>
        </w:rPr>
      </w:pPr>
      <w:r>
        <w:rPr>
          <w:rFonts w:ascii="Arial" w:eastAsia="Arial" w:hAnsi="Arial" w:cs="Arial"/>
          <w:b/>
          <w:color w:val="000000"/>
        </w:rPr>
        <w:t>Articolo 1 - Denominazione e sede</w:t>
      </w:r>
      <w:r w:rsidR="004974BD">
        <w:rPr>
          <w:rFonts w:ascii="Arial" w:eastAsia="Arial" w:hAnsi="Arial" w:cs="Arial"/>
          <w:b/>
          <w:color w:val="000000"/>
        </w:rPr>
        <w:t xml:space="preserve"> legale</w:t>
      </w:r>
    </w:p>
    <w:p w14:paraId="00000006" w14:textId="4D0D20E6" w:rsidR="002326EC" w:rsidRDefault="004D4FA2" w:rsidP="00C24B36">
      <w:pPr>
        <w:pBdr>
          <w:top w:val="nil"/>
          <w:left w:val="nil"/>
          <w:bottom w:val="nil"/>
          <w:right w:val="nil"/>
          <w:between w:val="nil"/>
        </w:pBdr>
        <w:jc w:val="both"/>
        <w:rPr>
          <w:rFonts w:ascii="Arial" w:eastAsia="Arial" w:hAnsi="Arial" w:cs="Arial"/>
          <w:color w:val="000000"/>
        </w:rPr>
      </w:pPr>
      <w:proofErr w:type="gramStart"/>
      <w:r>
        <w:rPr>
          <w:rFonts w:ascii="Arial" w:eastAsia="Arial" w:hAnsi="Arial" w:cs="Arial"/>
          <w:color w:val="000000"/>
        </w:rPr>
        <w:t>E'</w:t>
      </w:r>
      <w:proofErr w:type="gramEnd"/>
      <w:r>
        <w:rPr>
          <w:rFonts w:ascii="Arial" w:eastAsia="Arial" w:hAnsi="Arial" w:cs="Arial"/>
          <w:color w:val="000000"/>
        </w:rPr>
        <w:t xml:space="preserve"> costituita in </w:t>
      </w:r>
      <w:r w:rsidR="004974BD">
        <w:rPr>
          <w:rFonts w:ascii="Arial" w:eastAsia="Arial" w:hAnsi="Arial" w:cs="Arial"/>
          <w:color w:val="000000"/>
        </w:rPr>
        <w:t>Mezzana Bigli</w:t>
      </w:r>
      <w:r>
        <w:rPr>
          <w:rFonts w:ascii="Arial" w:eastAsia="Arial" w:hAnsi="Arial" w:cs="Arial"/>
          <w:color w:val="000000"/>
        </w:rPr>
        <w:t xml:space="preserve"> (</w:t>
      </w:r>
      <w:r w:rsidR="004974BD">
        <w:rPr>
          <w:rFonts w:ascii="Arial" w:eastAsia="Arial" w:hAnsi="Arial" w:cs="Arial"/>
          <w:color w:val="000000"/>
        </w:rPr>
        <w:t>PV</w:t>
      </w:r>
      <w:r>
        <w:rPr>
          <w:rFonts w:ascii="Arial" w:eastAsia="Arial" w:hAnsi="Arial" w:cs="Arial"/>
          <w:color w:val="000000"/>
        </w:rPr>
        <w:t xml:space="preserve">), </w:t>
      </w:r>
      <w:r w:rsidR="004974BD">
        <w:rPr>
          <w:rFonts w:ascii="Arial" w:eastAsia="Arial" w:hAnsi="Arial" w:cs="Arial"/>
          <w:color w:val="000000"/>
        </w:rPr>
        <w:t>presso “Cascina Erbatici”</w:t>
      </w:r>
      <w:r>
        <w:rPr>
          <w:rFonts w:ascii="Arial" w:eastAsia="Arial" w:hAnsi="Arial" w:cs="Arial"/>
          <w:color w:val="000000"/>
        </w:rPr>
        <w:t>, un</w:t>
      </w:r>
      <w:r w:rsidR="00DD764C">
        <w:rPr>
          <w:rFonts w:ascii="Arial" w:eastAsia="Arial" w:hAnsi="Arial" w:cs="Arial"/>
          <w:color w:val="000000"/>
        </w:rPr>
        <w:t>’</w:t>
      </w:r>
      <w:r>
        <w:rPr>
          <w:rFonts w:ascii="Arial" w:eastAsia="Arial" w:hAnsi="Arial" w:cs="Arial"/>
          <w:color w:val="000000"/>
        </w:rPr>
        <w:t>associazione sportiva, ai sensi degli articoli 36 e seguenti del Codice Civile denominata “</w:t>
      </w:r>
      <w:r w:rsidR="004974BD">
        <w:rPr>
          <w:rFonts w:ascii="Arial" w:eastAsia="Arial" w:hAnsi="Arial" w:cs="Arial"/>
          <w:color w:val="000000"/>
        </w:rPr>
        <w:t>Le Bateau Erbatici</w:t>
      </w:r>
      <w:r>
        <w:rPr>
          <w:rFonts w:ascii="Arial" w:eastAsia="Arial" w:hAnsi="Arial" w:cs="Arial"/>
          <w:color w:val="000000"/>
        </w:rPr>
        <w:t xml:space="preserve"> associazione sportiva dilettantistica”.</w:t>
      </w:r>
    </w:p>
    <w:p w14:paraId="00000007"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08"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2 - Scopo</w:t>
      </w:r>
    </w:p>
    <w:p w14:paraId="00000009" w14:textId="604871BF" w:rsidR="002326EC" w:rsidRDefault="004D4FA2"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L'associazione è apolitica e non ha scopo di lucro. Durante la vita dell’associazione non potranno essere distribuiti, anche in modo indiretto o differito, avanzi di gestione nonché fondi, riserve o capitale</w:t>
      </w:r>
      <w:r w:rsidR="000B554C">
        <w:rPr>
          <w:rFonts w:ascii="Arial" w:eastAsia="Arial" w:hAnsi="Arial" w:cs="Arial"/>
          <w:color w:val="000000"/>
        </w:rPr>
        <w:t>.</w:t>
      </w:r>
    </w:p>
    <w:p w14:paraId="01790040" w14:textId="72E170D7" w:rsidR="00F774C0" w:rsidRDefault="00F774C0" w:rsidP="00C24B36">
      <w:pPr>
        <w:pBdr>
          <w:top w:val="nil"/>
          <w:left w:val="nil"/>
          <w:bottom w:val="nil"/>
          <w:right w:val="nil"/>
          <w:between w:val="nil"/>
        </w:pBdr>
        <w:tabs>
          <w:tab w:val="left" w:pos="141"/>
          <w:tab w:val="left" w:pos="2764"/>
        </w:tabs>
        <w:jc w:val="both"/>
        <w:rPr>
          <w:rFonts w:ascii="Arial" w:eastAsia="Arial" w:hAnsi="Arial" w:cs="Arial"/>
          <w:color w:val="000000"/>
        </w:rPr>
      </w:pPr>
      <w:r>
        <w:rPr>
          <w:rFonts w:ascii="Arial" w:eastAsia="Arial" w:hAnsi="Arial" w:cs="Arial"/>
          <w:color w:val="000000"/>
        </w:rPr>
        <w:t>Gli eventuali proventi dell’attività associativa devono essere reinvestiti nelle attività stesse dell’Associazione.</w:t>
      </w:r>
    </w:p>
    <w:p w14:paraId="655EBA31" w14:textId="35875800" w:rsidR="00BF52BC" w:rsidRDefault="004D4FA2" w:rsidP="00C24B36">
      <w:pPr>
        <w:pBdr>
          <w:top w:val="nil"/>
          <w:left w:val="nil"/>
          <w:bottom w:val="nil"/>
          <w:right w:val="nil"/>
          <w:between w:val="nil"/>
        </w:pBdr>
        <w:tabs>
          <w:tab w:val="left" w:pos="141"/>
          <w:tab w:val="left" w:pos="2764"/>
        </w:tabs>
        <w:jc w:val="both"/>
        <w:rPr>
          <w:rFonts w:ascii="Arial" w:eastAsia="Arial" w:hAnsi="Arial" w:cs="Arial"/>
          <w:color w:val="000000"/>
        </w:rPr>
      </w:pPr>
      <w:r>
        <w:rPr>
          <w:rFonts w:ascii="Arial" w:eastAsia="Arial" w:hAnsi="Arial" w:cs="Arial"/>
          <w:color w:val="000000"/>
        </w:rPr>
        <w:t>Essa, conseguito il riconoscimento ai fini sportivi da parte del Coni o della FISW</w:t>
      </w:r>
      <w:r w:rsidR="007D580F">
        <w:rPr>
          <w:rFonts w:ascii="Arial" w:eastAsia="Arial" w:hAnsi="Arial" w:cs="Arial"/>
          <w:color w:val="000000"/>
        </w:rPr>
        <w:t xml:space="preserve"> (Federazione Italiana di Sci nautico e Wakeboard)</w:t>
      </w:r>
      <w:r>
        <w:rPr>
          <w:rFonts w:ascii="Arial" w:eastAsia="Arial" w:hAnsi="Arial" w:cs="Arial"/>
          <w:color w:val="000000"/>
        </w:rPr>
        <w:t xml:space="preserve"> se da questo delegata, ha per finalità lo sviluppo e la diffusione di attività sportive connesse alla disciplina dello sci nautico e wakeboard sia a carattere turistico che sportivo, intese come mezzo di formazione psico-fisica e morale dei soci, mediante la gestione di ogni forma di attività agonistica, ricreativa, idonea a promuovere la conoscenza e la pratica della citata disciplina.</w:t>
      </w:r>
      <w:r w:rsidR="00BF52BC">
        <w:rPr>
          <w:rFonts w:ascii="Arial" w:eastAsia="Arial" w:hAnsi="Arial" w:cs="Arial"/>
          <w:color w:val="000000"/>
        </w:rPr>
        <w:t xml:space="preserve"> </w:t>
      </w:r>
    </w:p>
    <w:p w14:paraId="7A58830E" w14:textId="55DF0279" w:rsidR="00D05CE7" w:rsidRDefault="00D05CE7" w:rsidP="00C24B36">
      <w:pPr>
        <w:pBdr>
          <w:top w:val="nil"/>
          <w:left w:val="nil"/>
          <w:bottom w:val="nil"/>
          <w:right w:val="nil"/>
          <w:between w:val="nil"/>
        </w:pBdr>
        <w:tabs>
          <w:tab w:val="left" w:pos="141"/>
          <w:tab w:val="left" w:pos="2764"/>
        </w:tabs>
        <w:jc w:val="both"/>
        <w:rPr>
          <w:rFonts w:ascii="Arial" w:eastAsia="Arial" w:hAnsi="Arial" w:cs="Arial"/>
          <w:color w:val="000000"/>
        </w:rPr>
      </w:pPr>
      <w:r>
        <w:rPr>
          <w:rFonts w:ascii="Arial" w:eastAsia="Arial" w:hAnsi="Arial" w:cs="Arial"/>
          <w:color w:val="000000"/>
        </w:rPr>
        <w:t>Inoltre,</w:t>
      </w:r>
      <w:r w:rsidR="004D4FA2">
        <w:rPr>
          <w:rFonts w:ascii="Arial" w:eastAsia="Arial" w:hAnsi="Arial" w:cs="Arial"/>
          <w:color w:val="000000"/>
        </w:rPr>
        <w:t xml:space="preserve"> </w:t>
      </w:r>
      <w:r>
        <w:rPr>
          <w:rFonts w:ascii="Arial" w:eastAsia="Arial" w:hAnsi="Arial" w:cs="Arial"/>
          <w:color w:val="000000"/>
        </w:rPr>
        <w:t>essa ha per finalità lo sviluppo e la diffusione dell’atletica leggera e del podismo non competitivo intesi come mezzo di formazione psico-fisica e morale dei soci, mediante la gestione di ogni forma di attività agonistica, ricreativa ed ogni altro tipo di attività motoria e non</w:t>
      </w:r>
      <w:r w:rsidR="001369BD">
        <w:rPr>
          <w:rFonts w:ascii="Arial" w:eastAsia="Arial" w:hAnsi="Arial" w:cs="Arial"/>
          <w:color w:val="000000"/>
        </w:rPr>
        <w:t xml:space="preserve">, idonea a promuovere la conoscenza e la pratica dell’atletica leggera e del podismo non competitivo attraverso: l’organizzazione e la promozione di manifestazioni sportive dilettantistiche, agonistiche e promozionali, giovanili, amatoriali, secondo le norme deliberate dagli Organi Federali competenti; la promozione e la formazione di squadre di corridori per la partecipazione alle gare e manifestazioni sportive, nazionali ed internazionali, in base ai regolamenti specifici; la formazione e l’aggiornamento tecnico-sportivo dei propri atleti, tecnici e dirigenti. L’associazione, inoltre, oltre alla sopraesposta attività, potrà promuovere e sviluppare anche le seguenti attività: attività ciclistiche, </w:t>
      </w:r>
      <w:proofErr w:type="spellStart"/>
      <w:r w:rsidR="001369BD">
        <w:rPr>
          <w:rFonts w:ascii="Arial" w:eastAsia="Arial" w:hAnsi="Arial" w:cs="Arial"/>
          <w:color w:val="000000"/>
        </w:rPr>
        <w:t>triatlhlon</w:t>
      </w:r>
      <w:proofErr w:type="spellEnd"/>
      <w:r w:rsidR="001369BD">
        <w:rPr>
          <w:rFonts w:ascii="Arial" w:eastAsia="Arial" w:hAnsi="Arial" w:cs="Arial"/>
          <w:color w:val="000000"/>
        </w:rPr>
        <w:t xml:space="preserve"> e similari, gare di fondo, promozione e sviluppo di tutte le attività sopra esposte nel settore giovanile. </w:t>
      </w:r>
      <w:r w:rsidR="009F599D">
        <w:rPr>
          <w:rFonts w:ascii="Arial" w:eastAsia="Arial" w:hAnsi="Arial" w:cs="Arial"/>
          <w:color w:val="000000"/>
        </w:rPr>
        <w:t xml:space="preserve">Essa esercita con lealtà sportiva la propria attività, osservando i principi della salvaguardia della funzione educativa, popolare, sociale e culturale dell’atletica leggera come sopra definita e delle ulteriori attività sportive promosse, intesa come mezzo di formazione psico fisica ed etica dei soci, mediante ogni forma di attività agonistica, ricreativa o di ogni altro tipo di attività motoria e </w:t>
      </w:r>
      <w:proofErr w:type="gramStart"/>
      <w:r w:rsidR="009F599D">
        <w:rPr>
          <w:rFonts w:ascii="Arial" w:eastAsia="Arial" w:hAnsi="Arial" w:cs="Arial"/>
          <w:color w:val="000000"/>
        </w:rPr>
        <w:t>non</w:t>
      </w:r>
      <w:proofErr w:type="gramEnd"/>
      <w:r w:rsidR="009F599D">
        <w:rPr>
          <w:rFonts w:ascii="Arial" w:eastAsia="Arial" w:hAnsi="Arial" w:cs="Arial"/>
          <w:color w:val="000000"/>
        </w:rPr>
        <w:t>, idonea a promuovere la conoscenza e la pratica del podismo in genere</w:t>
      </w:r>
      <w:r w:rsidR="00C24B36">
        <w:rPr>
          <w:rFonts w:ascii="Arial" w:eastAsia="Arial" w:hAnsi="Arial" w:cs="Arial"/>
          <w:color w:val="000000"/>
        </w:rPr>
        <w:t>.</w:t>
      </w:r>
      <w:r w:rsidR="001369BD">
        <w:rPr>
          <w:rFonts w:ascii="Arial" w:eastAsia="Arial" w:hAnsi="Arial" w:cs="Arial"/>
          <w:color w:val="000000"/>
        </w:rPr>
        <w:t xml:space="preserve"> </w:t>
      </w:r>
      <w:r>
        <w:rPr>
          <w:rFonts w:ascii="Arial" w:eastAsia="Arial" w:hAnsi="Arial" w:cs="Arial"/>
          <w:color w:val="000000"/>
        </w:rPr>
        <w:t xml:space="preserve"> </w:t>
      </w:r>
    </w:p>
    <w:p w14:paraId="0626E367" w14:textId="2A611C49" w:rsidR="00BF52BC" w:rsidRDefault="00BF52BC" w:rsidP="00C24B36">
      <w:pPr>
        <w:autoSpaceDE w:val="0"/>
        <w:autoSpaceDN w:val="0"/>
        <w:adjustRightInd w:val="0"/>
        <w:jc w:val="both"/>
        <w:rPr>
          <w:rFonts w:ascii="Arial" w:eastAsia="Arial" w:hAnsi="Arial" w:cs="Arial"/>
          <w:color w:val="000000"/>
        </w:rPr>
      </w:pPr>
      <w:r>
        <w:rPr>
          <w:rFonts w:ascii="Arial" w:eastAsia="Arial" w:hAnsi="Arial" w:cs="Arial"/>
          <w:color w:val="000000"/>
        </w:rPr>
        <w:t>Inoltre, e</w:t>
      </w:r>
      <w:r w:rsidRPr="00BF52BC">
        <w:rPr>
          <w:rFonts w:ascii="Arial" w:eastAsia="Arial" w:hAnsi="Arial" w:cs="Arial"/>
          <w:color w:val="000000"/>
        </w:rPr>
        <w:t>ssa ha per finalità lo sviluppo e la diffusione di attività sportiva connessa alla pratica del beach</w:t>
      </w:r>
      <w:r>
        <w:rPr>
          <w:rFonts w:ascii="Arial" w:eastAsia="Arial" w:hAnsi="Arial" w:cs="Arial"/>
          <w:color w:val="000000"/>
        </w:rPr>
        <w:t xml:space="preserve"> </w:t>
      </w:r>
      <w:r w:rsidRPr="00BF52BC">
        <w:rPr>
          <w:rFonts w:ascii="Arial" w:eastAsia="Arial" w:hAnsi="Arial" w:cs="Arial"/>
          <w:color w:val="000000"/>
        </w:rPr>
        <w:t>tennis,</w:t>
      </w:r>
      <w:r>
        <w:rPr>
          <w:rFonts w:ascii="Arial" w:eastAsia="Arial" w:hAnsi="Arial" w:cs="Arial"/>
          <w:color w:val="000000"/>
        </w:rPr>
        <w:t xml:space="preserve"> </w:t>
      </w:r>
      <w:r w:rsidRPr="00BF52BC">
        <w:rPr>
          <w:rFonts w:ascii="Arial" w:eastAsia="Arial" w:hAnsi="Arial" w:cs="Arial"/>
          <w:color w:val="000000"/>
        </w:rPr>
        <w:t>del beach volley, delle attività sportive su sabbia in genere, intesa come mezzo di formazione psicofisica</w:t>
      </w:r>
      <w:r>
        <w:rPr>
          <w:rFonts w:ascii="Arial" w:eastAsia="Arial" w:hAnsi="Arial" w:cs="Arial"/>
          <w:color w:val="000000"/>
        </w:rPr>
        <w:t xml:space="preserve"> </w:t>
      </w:r>
      <w:r w:rsidRPr="00BF52BC">
        <w:rPr>
          <w:rFonts w:ascii="Arial" w:eastAsia="Arial" w:hAnsi="Arial" w:cs="Arial"/>
          <w:color w:val="000000"/>
        </w:rPr>
        <w:t>e morale dei soci, mediante la gestione di ogni forma di attività agonistica, ricreativa o di ogni</w:t>
      </w:r>
      <w:r>
        <w:rPr>
          <w:rFonts w:ascii="Arial" w:eastAsia="Arial" w:hAnsi="Arial" w:cs="Arial"/>
          <w:color w:val="000000"/>
        </w:rPr>
        <w:t xml:space="preserve"> </w:t>
      </w:r>
      <w:r w:rsidRPr="00BF52BC">
        <w:rPr>
          <w:rFonts w:ascii="Arial" w:eastAsia="Arial" w:hAnsi="Arial" w:cs="Arial"/>
          <w:color w:val="000000"/>
        </w:rPr>
        <w:t xml:space="preserve">altro tipo di attività motoria e </w:t>
      </w:r>
      <w:proofErr w:type="gramStart"/>
      <w:r w:rsidRPr="00BF52BC">
        <w:rPr>
          <w:rFonts w:ascii="Arial" w:eastAsia="Arial" w:hAnsi="Arial" w:cs="Arial"/>
          <w:color w:val="000000"/>
        </w:rPr>
        <w:t>non</w:t>
      </w:r>
      <w:proofErr w:type="gramEnd"/>
      <w:r w:rsidRPr="00BF52BC">
        <w:rPr>
          <w:rFonts w:ascii="Arial" w:eastAsia="Arial" w:hAnsi="Arial" w:cs="Arial"/>
          <w:color w:val="000000"/>
        </w:rPr>
        <w:t>, idonea a promuovere la conoscenza e la pratica del beach tennis, del</w:t>
      </w:r>
      <w:r>
        <w:rPr>
          <w:rFonts w:ascii="Arial" w:eastAsia="Arial" w:hAnsi="Arial" w:cs="Arial"/>
          <w:color w:val="000000"/>
        </w:rPr>
        <w:t xml:space="preserve"> </w:t>
      </w:r>
      <w:r w:rsidRPr="00BF52BC">
        <w:rPr>
          <w:rFonts w:ascii="Arial" w:eastAsia="Arial" w:hAnsi="Arial" w:cs="Arial"/>
          <w:color w:val="000000"/>
        </w:rPr>
        <w:t xml:space="preserve">beach volley, delle attività sportive su sabbia in genere. </w:t>
      </w:r>
    </w:p>
    <w:p w14:paraId="4482A8A3" w14:textId="58FCA041" w:rsidR="00B46BF7" w:rsidRPr="00B46BF7" w:rsidRDefault="0079397D" w:rsidP="00C251A5">
      <w:pPr>
        <w:pStyle w:val="NormaleWeb"/>
        <w:shd w:val="clear" w:color="auto" w:fill="FFFFFF"/>
        <w:spacing w:before="0" w:beforeAutospacing="0" w:after="0" w:afterAutospacing="0"/>
        <w:rPr>
          <w:rFonts w:ascii="Arial" w:eastAsia="Arial" w:hAnsi="Arial" w:cs="Arial"/>
          <w:color w:val="000000"/>
          <w:sz w:val="20"/>
          <w:szCs w:val="20"/>
        </w:rPr>
      </w:pPr>
      <w:r w:rsidRPr="0079397D">
        <w:rPr>
          <w:rFonts w:ascii="Arial" w:eastAsia="Arial" w:hAnsi="Arial" w:cs="Arial"/>
          <w:color w:val="000000"/>
          <w:sz w:val="20"/>
          <w:szCs w:val="20"/>
        </w:rPr>
        <w:t>L’Associazione si propone di perseguire, a favore dei propri associati e della collettività, lo sviluppo e la diffusione di discipline cinofilo-sportive dilettantistiche, sia a fini agonistici che a fini non agonistici e ricreativi, in adempimento delle delibere degli organi sociali, unitamente alla divulgazione di una corretta cultura cinofila e alla promozione e all’affermazione dei valori etici e</w:t>
      </w:r>
      <w:r>
        <w:rPr>
          <w:rFonts w:ascii="Arial" w:eastAsia="Arial" w:hAnsi="Arial" w:cs="Arial"/>
          <w:color w:val="000000"/>
          <w:sz w:val="20"/>
          <w:szCs w:val="20"/>
        </w:rPr>
        <w:t xml:space="preserve"> </w:t>
      </w:r>
      <w:r w:rsidRPr="0079397D">
        <w:rPr>
          <w:rFonts w:ascii="Arial" w:eastAsia="Arial" w:hAnsi="Arial" w:cs="Arial"/>
          <w:color w:val="000000"/>
          <w:sz w:val="20"/>
          <w:szCs w:val="20"/>
        </w:rPr>
        <w:t>morali della cultura della cittadinanza attiva nello sport effettuato anche insieme al cane, promuovendo altresì i rapporti interpersonali tra i soci.</w:t>
      </w:r>
      <w:r>
        <w:rPr>
          <w:rFonts w:ascii="Arial" w:eastAsia="Arial" w:hAnsi="Arial" w:cs="Arial"/>
          <w:color w:val="000000"/>
          <w:sz w:val="20"/>
          <w:szCs w:val="20"/>
        </w:rPr>
        <w:t xml:space="preserve"> </w:t>
      </w:r>
      <w:r w:rsidRPr="0079397D">
        <w:rPr>
          <w:rFonts w:ascii="Arial" w:eastAsia="Arial" w:hAnsi="Arial" w:cs="Arial"/>
          <w:color w:val="000000"/>
          <w:sz w:val="20"/>
          <w:szCs w:val="20"/>
        </w:rPr>
        <w:t>Nel perseguire tali fini istituzionali, l’Associazione si propone lo svolgimento, in proprio e in collaborazione sinergica con istituzioni pubbliche e private, delle seguenti attività:</w:t>
      </w:r>
      <w:r>
        <w:rPr>
          <w:rFonts w:ascii="Arial" w:eastAsia="Arial" w:hAnsi="Arial" w:cs="Arial"/>
          <w:color w:val="000000"/>
          <w:sz w:val="20"/>
          <w:szCs w:val="20"/>
        </w:rPr>
        <w:t xml:space="preserve"> p</w:t>
      </w:r>
      <w:r w:rsidRPr="0079397D">
        <w:rPr>
          <w:rFonts w:ascii="Arial" w:eastAsia="Arial" w:hAnsi="Arial" w:cs="Arial"/>
          <w:color w:val="000000"/>
          <w:sz w:val="20"/>
          <w:szCs w:val="20"/>
        </w:rPr>
        <w:t xml:space="preserve">romozione, sviluppo, programmazione, organizzazione, realizzazione di attività sportive e </w:t>
      </w:r>
      <w:proofErr w:type="spellStart"/>
      <w:r w:rsidRPr="0079397D">
        <w:rPr>
          <w:rFonts w:ascii="Arial" w:eastAsia="Arial" w:hAnsi="Arial" w:cs="Arial"/>
          <w:color w:val="000000"/>
          <w:sz w:val="20"/>
          <w:szCs w:val="20"/>
        </w:rPr>
        <w:t>cino</w:t>
      </w:r>
      <w:proofErr w:type="spellEnd"/>
      <w:r w:rsidRPr="0079397D">
        <w:rPr>
          <w:rFonts w:ascii="Arial" w:eastAsia="Arial" w:hAnsi="Arial" w:cs="Arial"/>
          <w:color w:val="000000"/>
          <w:sz w:val="20"/>
          <w:szCs w:val="20"/>
        </w:rPr>
        <w:t xml:space="preserve">-sportive dilettantistiche, in tutte le forme e manifestazioni, propedeutiche alla corretta preparazione e allenamento del cane e del suo conduttore (es. </w:t>
      </w:r>
      <w:proofErr w:type="spellStart"/>
      <w:r w:rsidRPr="0079397D">
        <w:rPr>
          <w:rFonts w:ascii="Arial" w:eastAsia="Arial" w:hAnsi="Arial" w:cs="Arial"/>
          <w:color w:val="000000"/>
          <w:sz w:val="20"/>
          <w:szCs w:val="20"/>
        </w:rPr>
        <w:t>agility</w:t>
      </w:r>
      <w:proofErr w:type="spellEnd"/>
      <w:r w:rsidRPr="0079397D">
        <w:rPr>
          <w:rFonts w:ascii="Arial" w:eastAsia="Arial" w:hAnsi="Arial" w:cs="Arial"/>
          <w:color w:val="000000"/>
          <w:sz w:val="20"/>
          <w:szCs w:val="20"/>
        </w:rPr>
        <w:t xml:space="preserve">, </w:t>
      </w:r>
      <w:proofErr w:type="spellStart"/>
      <w:r w:rsidRPr="0079397D">
        <w:rPr>
          <w:rFonts w:ascii="Arial" w:eastAsia="Arial" w:hAnsi="Arial" w:cs="Arial"/>
          <w:color w:val="000000"/>
          <w:sz w:val="20"/>
          <w:szCs w:val="20"/>
        </w:rPr>
        <w:t>obedience</w:t>
      </w:r>
      <w:proofErr w:type="spellEnd"/>
      <w:r w:rsidRPr="0079397D">
        <w:rPr>
          <w:rFonts w:ascii="Arial" w:eastAsia="Arial" w:hAnsi="Arial" w:cs="Arial"/>
          <w:color w:val="000000"/>
          <w:sz w:val="20"/>
          <w:szCs w:val="20"/>
        </w:rPr>
        <w:t xml:space="preserve"> ecc.)</w:t>
      </w:r>
      <w:r>
        <w:rPr>
          <w:rFonts w:ascii="Arial" w:eastAsia="Arial" w:hAnsi="Arial" w:cs="Arial"/>
          <w:color w:val="000000"/>
          <w:sz w:val="20"/>
          <w:szCs w:val="20"/>
        </w:rPr>
        <w:t>, p</w:t>
      </w:r>
      <w:r w:rsidRPr="0079397D">
        <w:rPr>
          <w:rFonts w:ascii="Arial" w:eastAsia="Arial" w:hAnsi="Arial" w:cs="Arial"/>
          <w:color w:val="000000"/>
          <w:sz w:val="20"/>
          <w:szCs w:val="20"/>
        </w:rPr>
        <w:t>romozione dell’attività didattica di ordine culturale e tecnico-formativo nell’ambito della cinofilia e delle discipline cinofilo-sportive (es. organizzazione di corsi dì educazione di base e avanzati per i proprietari di cani; organizzazione e partecipazione a corsi di formazione teorici e pratici, seminari, stage per la formazione, l’aggiornamento e il perfezionamento di operatori ed educatori cinofili; altre attività ludiche di formazione sportiva e ricreativa ecc.)</w:t>
      </w:r>
      <w:r>
        <w:rPr>
          <w:rFonts w:ascii="Arial" w:eastAsia="Arial" w:hAnsi="Arial" w:cs="Arial"/>
          <w:color w:val="000000"/>
          <w:sz w:val="20"/>
          <w:szCs w:val="20"/>
        </w:rPr>
        <w:t>, p</w:t>
      </w:r>
      <w:r w:rsidRPr="0079397D">
        <w:rPr>
          <w:rFonts w:ascii="Arial" w:eastAsia="Arial" w:hAnsi="Arial" w:cs="Arial"/>
          <w:color w:val="000000"/>
          <w:sz w:val="20"/>
          <w:szCs w:val="20"/>
        </w:rPr>
        <w:t xml:space="preserve">romozione della diffusione della cultura cinofila (es. sensibilizzazione sul corretto rapporto cane- padrone) e </w:t>
      </w:r>
      <w:proofErr w:type="spellStart"/>
      <w:r w:rsidRPr="0079397D">
        <w:rPr>
          <w:rFonts w:ascii="Arial" w:eastAsia="Arial" w:hAnsi="Arial" w:cs="Arial"/>
          <w:color w:val="000000"/>
          <w:sz w:val="20"/>
          <w:szCs w:val="20"/>
        </w:rPr>
        <w:t>cino</w:t>
      </w:r>
      <w:proofErr w:type="spellEnd"/>
      <w:r w:rsidRPr="0079397D">
        <w:rPr>
          <w:rFonts w:ascii="Arial" w:eastAsia="Arial" w:hAnsi="Arial" w:cs="Arial"/>
          <w:color w:val="000000"/>
          <w:sz w:val="20"/>
          <w:szCs w:val="20"/>
        </w:rPr>
        <w:t xml:space="preserve">-tecnica e della conoscenza delle discipline cinofile e </w:t>
      </w:r>
      <w:proofErr w:type="spellStart"/>
      <w:r w:rsidRPr="0079397D">
        <w:rPr>
          <w:rFonts w:ascii="Arial" w:eastAsia="Arial" w:hAnsi="Arial" w:cs="Arial"/>
          <w:color w:val="000000"/>
          <w:sz w:val="20"/>
          <w:szCs w:val="20"/>
        </w:rPr>
        <w:t>cino</w:t>
      </w:r>
      <w:proofErr w:type="spellEnd"/>
      <w:r w:rsidRPr="0079397D">
        <w:rPr>
          <w:rFonts w:ascii="Arial" w:eastAsia="Arial" w:hAnsi="Arial" w:cs="Arial"/>
          <w:color w:val="000000"/>
          <w:sz w:val="20"/>
          <w:szCs w:val="20"/>
        </w:rPr>
        <w:t>-sportive (es. ideazione, progettazione, organizzazione di e partecipazione a: manifestazioni, convegni, eventi e simili, competizioni, gare, concorsi e ogni altra attività sportiva, a carattere locale, regionale, nazionale e internazionale)</w:t>
      </w:r>
      <w:r w:rsidR="00C251A5">
        <w:rPr>
          <w:rFonts w:ascii="Arial" w:eastAsia="Arial" w:hAnsi="Arial" w:cs="Arial"/>
          <w:color w:val="000000"/>
          <w:sz w:val="20"/>
          <w:szCs w:val="20"/>
        </w:rPr>
        <w:t xml:space="preserve">; </w:t>
      </w:r>
      <w:r w:rsidRPr="0079397D">
        <w:rPr>
          <w:rFonts w:ascii="Arial" w:eastAsia="Arial" w:hAnsi="Arial" w:cs="Arial"/>
          <w:color w:val="000000"/>
          <w:sz w:val="20"/>
          <w:szCs w:val="20"/>
        </w:rPr>
        <w:t>organizzare squadre sportive per la partecipazione a campionati, gare, concorsi, manifestazioni e iniziative di specialità cinofilo-sportive</w:t>
      </w:r>
      <w:r>
        <w:rPr>
          <w:rFonts w:ascii="Arial" w:eastAsia="Arial" w:hAnsi="Arial" w:cs="Arial"/>
          <w:color w:val="000000"/>
          <w:sz w:val="20"/>
          <w:szCs w:val="20"/>
        </w:rPr>
        <w:t>;</w:t>
      </w:r>
      <w:r w:rsidRPr="0079397D">
        <w:rPr>
          <w:rFonts w:ascii="Arial" w:eastAsia="Arial" w:hAnsi="Arial" w:cs="Arial"/>
          <w:color w:val="000000"/>
          <w:sz w:val="20"/>
          <w:szCs w:val="20"/>
        </w:rPr>
        <w:t xml:space="preserve"> promuovere l’aggregazione tra i soci e le altre realtà legate alla cinofilia e alle discipline cinofile e/o </w:t>
      </w:r>
      <w:proofErr w:type="spellStart"/>
      <w:r w:rsidRPr="0079397D">
        <w:rPr>
          <w:rFonts w:ascii="Arial" w:eastAsia="Arial" w:hAnsi="Arial" w:cs="Arial"/>
          <w:color w:val="000000"/>
          <w:sz w:val="20"/>
          <w:szCs w:val="20"/>
        </w:rPr>
        <w:t>cino</w:t>
      </w:r>
      <w:proofErr w:type="spellEnd"/>
      <w:r w:rsidRPr="0079397D">
        <w:rPr>
          <w:rFonts w:ascii="Arial" w:eastAsia="Arial" w:hAnsi="Arial" w:cs="Arial"/>
          <w:color w:val="000000"/>
          <w:sz w:val="20"/>
          <w:szCs w:val="20"/>
        </w:rPr>
        <w:t>-sportive.</w:t>
      </w:r>
      <w:r>
        <w:rPr>
          <w:rFonts w:ascii="Arial" w:eastAsia="Arial" w:hAnsi="Arial" w:cs="Arial"/>
          <w:color w:val="000000"/>
          <w:sz w:val="20"/>
          <w:szCs w:val="20"/>
        </w:rPr>
        <w:br/>
      </w:r>
      <w:r w:rsidR="00C24B36" w:rsidRPr="0079397D">
        <w:rPr>
          <w:rFonts w:ascii="Arial" w:eastAsia="Arial" w:hAnsi="Arial" w:cs="Arial"/>
          <w:color w:val="000000"/>
          <w:sz w:val="20"/>
          <w:szCs w:val="20"/>
        </w:rPr>
        <w:t xml:space="preserve">Essa ha, </w:t>
      </w:r>
      <w:r w:rsidR="00E04355" w:rsidRPr="0079397D">
        <w:rPr>
          <w:rFonts w:ascii="Arial" w:eastAsia="Arial" w:hAnsi="Arial" w:cs="Arial"/>
          <w:color w:val="000000"/>
          <w:sz w:val="20"/>
          <w:szCs w:val="20"/>
        </w:rPr>
        <w:t>inoltre</w:t>
      </w:r>
      <w:r w:rsidR="00C24B36" w:rsidRPr="0079397D">
        <w:rPr>
          <w:rFonts w:ascii="Arial" w:eastAsia="Arial" w:hAnsi="Arial" w:cs="Arial"/>
          <w:color w:val="000000"/>
          <w:sz w:val="20"/>
          <w:szCs w:val="20"/>
        </w:rPr>
        <w:t xml:space="preserve">, la finalità di: promuovere attività di carattere educativo, culturale, ricreativo e di utilità </w:t>
      </w:r>
      <w:r w:rsidR="00C24B36" w:rsidRPr="0079397D">
        <w:rPr>
          <w:rFonts w:ascii="Arial" w:eastAsia="Arial" w:hAnsi="Arial" w:cs="Arial"/>
          <w:color w:val="000000"/>
          <w:sz w:val="20"/>
          <w:szCs w:val="20"/>
        </w:rPr>
        <w:lastRenderedPageBreak/>
        <w:t>sociale necessarie alla reciproca conoscenza ed all’interscambio culturale, promuovere e incoraggiare la conoscenza della natura e dei popoli, delle loro tradizioni e culture attraverso il contatto diretto</w:t>
      </w:r>
      <w:r w:rsidR="00E82C6E" w:rsidRPr="0079397D">
        <w:rPr>
          <w:rFonts w:ascii="Arial" w:eastAsia="Arial" w:hAnsi="Arial" w:cs="Arial"/>
          <w:color w:val="000000"/>
          <w:sz w:val="20"/>
          <w:szCs w:val="20"/>
        </w:rPr>
        <w:t xml:space="preserve"> e gli eventi</w:t>
      </w:r>
      <w:r w:rsidR="00C24B36" w:rsidRPr="0079397D">
        <w:rPr>
          <w:rFonts w:ascii="Arial" w:eastAsia="Arial" w:hAnsi="Arial" w:cs="Arial"/>
          <w:color w:val="000000"/>
          <w:sz w:val="20"/>
          <w:szCs w:val="20"/>
        </w:rPr>
        <w:t>. A tal fine l'associazione propone e promuove la filosofia del viaggiare e dell'outdoor come strumento di conoscenza, con particolare riferimento alla pratica del campeggio e del turismo itinerante</w:t>
      </w:r>
      <w:r w:rsidR="0013317A" w:rsidRPr="0079397D">
        <w:rPr>
          <w:rFonts w:ascii="Arial" w:eastAsia="Arial" w:hAnsi="Arial" w:cs="Arial"/>
          <w:color w:val="000000"/>
          <w:sz w:val="20"/>
          <w:szCs w:val="20"/>
        </w:rPr>
        <w:t>,</w:t>
      </w:r>
      <w:r w:rsidR="00E00A5F" w:rsidRPr="0079397D">
        <w:rPr>
          <w:rFonts w:ascii="Arial" w:eastAsia="Arial" w:hAnsi="Arial" w:cs="Arial"/>
          <w:color w:val="000000"/>
          <w:sz w:val="20"/>
          <w:szCs w:val="20"/>
        </w:rPr>
        <w:t xml:space="preserve"> </w:t>
      </w:r>
      <w:r w:rsidR="0013317A" w:rsidRPr="0079397D">
        <w:rPr>
          <w:rFonts w:ascii="Arial" w:eastAsia="Arial" w:hAnsi="Arial" w:cs="Arial"/>
          <w:color w:val="000000"/>
          <w:sz w:val="20"/>
          <w:szCs w:val="20"/>
        </w:rPr>
        <w:t>a</w:t>
      </w:r>
      <w:r w:rsidR="00C24B36" w:rsidRPr="0079397D">
        <w:rPr>
          <w:rFonts w:ascii="Arial" w:eastAsia="Arial" w:hAnsi="Arial" w:cs="Arial"/>
          <w:color w:val="000000"/>
          <w:sz w:val="20"/>
          <w:szCs w:val="20"/>
        </w:rPr>
        <w:t xml:space="preserve">iutare a risolvere i problemi individuali e collettivi per una completa sicura e piacevole vita all'aria aperta </w:t>
      </w:r>
      <w:r w:rsidR="00A32857" w:rsidRPr="0079397D">
        <w:rPr>
          <w:rFonts w:ascii="Arial" w:eastAsia="Arial" w:hAnsi="Arial" w:cs="Arial"/>
          <w:color w:val="000000"/>
          <w:sz w:val="20"/>
          <w:szCs w:val="20"/>
        </w:rPr>
        <w:t>a</w:t>
      </w:r>
      <w:r w:rsidR="00C24B36" w:rsidRPr="0079397D">
        <w:rPr>
          <w:rFonts w:ascii="Arial" w:eastAsia="Arial" w:hAnsi="Arial" w:cs="Arial"/>
          <w:color w:val="000000"/>
          <w:sz w:val="20"/>
          <w:szCs w:val="20"/>
        </w:rPr>
        <w:t xml:space="preserve"> contatto con la natura.</w:t>
      </w:r>
      <w:r>
        <w:rPr>
          <w:rFonts w:ascii="Arial" w:eastAsia="Arial" w:hAnsi="Arial" w:cs="Arial"/>
          <w:color w:val="000000"/>
          <w:sz w:val="20"/>
          <w:szCs w:val="20"/>
        </w:rPr>
        <w:t xml:space="preserve"> </w:t>
      </w:r>
      <w:r>
        <w:rPr>
          <w:rFonts w:ascii="Arial" w:eastAsia="Arial" w:hAnsi="Arial" w:cs="Arial"/>
          <w:color w:val="000000"/>
          <w:sz w:val="20"/>
          <w:szCs w:val="20"/>
        </w:rPr>
        <w:br/>
      </w:r>
      <w:r w:rsidR="009F599D" w:rsidRPr="0079397D">
        <w:rPr>
          <w:rFonts w:ascii="Arial" w:eastAsia="Arial" w:hAnsi="Arial" w:cs="Arial"/>
          <w:color w:val="000000"/>
          <w:sz w:val="20"/>
          <w:szCs w:val="20"/>
        </w:rPr>
        <w:t>Essa ha altresì per finalità lo sviluppo e la diffusione di attività per il tempo libero, ricreative e sportive amatoriali, intese come mezzo di formazione psico-fisica e morale dei soci, mediante la gestione di ogni forma di attività ricreativa, con utilizzo degli ambiti e ambienti territoriali. Si propone la valorizzazione e l’organizzazione del tempo libero dei propri associati come momento di educazione e formazione, di crescita culturale ed umana, di partecipazione attiva e spontanea, di incontro e scambio di conoscenze, valori ed esperienze, di aggregazione sociale al fine di innalzare la qualità della vita, in diretta attuazione degli scopi istituzionali. L’attività include la gestione di impianti e attrezzature strumentali per lo svolgimento delle attività istituzionali e può comprendere anche l’organizzazione di lezioni, convegni, manifestazioni, eventi, gare, campus, gite sociali e l’attivazione di un punto ristoro o un bar che potrà somministrare alimenti e bevande agli associati, purch</w:t>
      </w:r>
      <w:r w:rsidR="002943E6" w:rsidRPr="0079397D">
        <w:rPr>
          <w:rFonts w:ascii="Arial" w:eastAsia="Arial" w:hAnsi="Arial" w:cs="Arial"/>
          <w:color w:val="000000"/>
          <w:sz w:val="20"/>
          <w:szCs w:val="20"/>
        </w:rPr>
        <w:t>é</w:t>
      </w:r>
      <w:r w:rsidR="009F599D" w:rsidRPr="0079397D">
        <w:rPr>
          <w:rFonts w:ascii="Arial" w:eastAsia="Arial" w:hAnsi="Arial" w:cs="Arial"/>
          <w:color w:val="000000"/>
          <w:sz w:val="20"/>
          <w:szCs w:val="20"/>
        </w:rPr>
        <w:t xml:space="preserve"> strumentali al raggiungimento degli scopi istituzionali.</w:t>
      </w:r>
      <w:r w:rsidR="00A831A5" w:rsidRPr="00B46BF7">
        <w:rPr>
          <w:rFonts w:ascii="Arial" w:eastAsia="Arial" w:hAnsi="Arial" w:cs="Arial"/>
          <w:color w:val="000000"/>
          <w:sz w:val="20"/>
          <w:szCs w:val="20"/>
        </w:rPr>
        <w:t xml:space="preserve"> </w:t>
      </w:r>
    </w:p>
    <w:p w14:paraId="0386C143" w14:textId="04FF9782" w:rsidR="00B46BF7" w:rsidRDefault="00B46BF7" w:rsidP="002E45D6">
      <w:pPr>
        <w:shd w:val="clear" w:color="auto" w:fill="FFFFFF"/>
        <w:jc w:val="both"/>
        <w:textAlignment w:val="baseline"/>
        <w:rPr>
          <w:rFonts w:ascii="Arial" w:eastAsia="Arial" w:hAnsi="Arial" w:cs="Arial"/>
          <w:color w:val="000000"/>
        </w:rPr>
      </w:pPr>
      <w:r w:rsidRPr="00B46BF7">
        <w:rPr>
          <w:rFonts w:ascii="Arial" w:eastAsia="Arial" w:hAnsi="Arial" w:cs="Arial"/>
          <w:color w:val="000000"/>
        </w:rPr>
        <w:t>L’associazione si propone, inoltre, di promuovere e sviluppare le discipline legate alla danza, organizzando manifestazioni in via diretta o collaborando con altri soggetti per la loro realizzazione. Si occupa a tal fine di promuovere attività didattiche per l’avvio, l’aggiornamento e il perfezionamento nell</w:t>
      </w:r>
      <w:r>
        <w:rPr>
          <w:rFonts w:ascii="Arial" w:eastAsia="Arial" w:hAnsi="Arial" w:cs="Arial"/>
          <w:color w:val="000000"/>
        </w:rPr>
        <w:t>a</w:t>
      </w:r>
      <w:r w:rsidRPr="00B46BF7">
        <w:rPr>
          <w:rFonts w:ascii="Arial" w:eastAsia="Arial" w:hAnsi="Arial" w:cs="Arial"/>
          <w:color w:val="000000"/>
        </w:rPr>
        <w:t xml:space="preserve"> danza; studiare, promuovere e sviluppare nuove metodologie per migliorare l’organizzazione e la pratica della danza; gestire impianti, propri o di terzi, adibiti a palestre e strutture sportive; indire corsi di avviamento alla danza, allo sport, alle attività motorie e di mantenimento, corsi di formazione e di qualificazione per operatori sportivi.</w:t>
      </w:r>
    </w:p>
    <w:p w14:paraId="5C6409DA" w14:textId="308941EF" w:rsidR="00B46BF7" w:rsidRDefault="00B46BF7" w:rsidP="00B46BF7">
      <w:pPr>
        <w:shd w:val="clear" w:color="auto" w:fill="FFFFFF"/>
        <w:jc w:val="both"/>
        <w:textAlignment w:val="baseline"/>
        <w:rPr>
          <w:rFonts w:ascii="Arial" w:eastAsia="Arial" w:hAnsi="Arial" w:cs="Arial"/>
          <w:color w:val="000000"/>
        </w:rPr>
      </w:pPr>
      <w:r>
        <w:rPr>
          <w:rFonts w:ascii="Arial" w:eastAsia="Arial" w:hAnsi="Arial" w:cs="Arial"/>
          <w:color w:val="000000"/>
        </w:rPr>
        <w:t xml:space="preserve">L’associazione si propone, inoltre, di </w:t>
      </w:r>
      <w:r w:rsidRPr="00B46BF7">
        <w:rPr>
          <w:rFonts w:ascii="Arial" w:eastAsia="Arial" w:hAnsi="Arial" w:cs="Arial"/>
          <w:color w:val="000000"/>
        </w:rPr>
        <w:t>esercitare, in via meramente marginale e senza scopo di lucro, attività di natura commerciale per autofinanziamento</w:t>
      </w:r>
      <w:r w:rsidR="009073D6">
        <w:rPr>
          <w:rFonts w:ascii="Arial" w:eastAsia="Arial" w:hAnsi="Arial" w:cs="Arial"/>
          <w:color w:val="000000"/>
        </w:rPr>
        <w:t>, sponsorizzazioni</w:t>
      </w:r>
      <w:r w:rsidRPr="00B46BF7">
        <w:rPr>
          <w:rFonts w:ascii="Arial" w:eastAsia="Arial" w:hAnsi="Arial" w:cs="Arial"/>
          <w:color w:val="000000"/>
        </w:rPr>
        <w:t xml:space="preserve"> e raccolte occasionali di fondi. In tal caso dovrà osservare le normative amministrative e fiscali vigenti</w:t>
      </w:r>
      <w:r>
        <w:rPr>
          <w:rFonts w:ascii="Arial" w:eastAsia="Arial" w:hAnsi="Arial" w:cs="Arial"/>
          <w:color w:val="000000"/>
        </w:rPr>
        <w:t>.</w:t>
      </w:r>
    </w:p>
    <w:p w14:paraId="1CB33AEE" w14:textId="2384A559" w:rsidR="009073D6" w:rsidRDefault="009073D6" w:rsidP="00B46BF7">
      <w:pPr>
        <w:shd w:val="clear" w:color="auto" w:fill="FFFFFF"/>
        <w:jc w:val="both"/>
        <w:textAlignment w:val="baseline"/>
        <w:rPr>
          <w:rFonts w:ascii="Arial" w:eastAsia="Arial" w:hAnsi="Arial" w:cs="Arial"/>
          <w:color w:val="000000"/>
        </w:rPr>
      </w:pPr>
      <w:r w:rsidRPr="009073D6">
        <w:rPr>
          <w:rFonts w:ascii="Arial" w:eastAsia="Arial" w:hAnsi="Arial" w:cs="Arial"/>
          <w:color w:val="000000"/>
        </w:rPr>
        <w:t xml:space="preserve">L’associazione ha, inoltre, per scopo la promozione, lo sviluppo, l’organizzazione e l’esercizio di attività sportive dilettantistiche, in particolare della disciplina del tennis, e delle discipline sportive collegate, quali ad esempio il </w:t>
      </w:r>
      <w:proofErr w:type="spellStart"/>
      <w:r w:rsidRPr="009073D6">
        <w:rPr>
          <w:rFonts w:ascii="Arial" w:eastAsia="Arial" w:hAnsi="Arial" w:cs="Arial"/>
          <w:color w:val="000000"/>
        </w:rPr>
        <w:t>Padel</w:t>
      </w:r>
      <w:proofErr w:type="spellEnd"/>
      <w:r w:rsidRPr="009073D6">
        <w:rPr>
          <w:rFonts w:ascii="Arial" w:eastAsia="Arial" w:hAnsi="Arial" w:cs="Arial"/>
          <w:color w:val="000000"/>
        </w:rPr>
        <w:t xml:space="preserve"> e il Beach Tennis, compresa l’attività didattica per l’avvio, l’aggiornamento e il perfezionamento dell</w:t>
      </w:r>
      <w:r>
        <w:rPr>
          <w:rFonts w:ascii="Arial" w:eastAsia="Arial" w:hAnsi="Arial" w:cs="Arial"/>
          <w:color w:val="000000"/>
        </w:rPr>
        <w:t>e</w:t>
      </w:r>
      <w:r w:rsidRPr="009073D6">
        <w:rPr>
          <w:rFonts w:ascii="Arial" w:eastAsia="Arial" w:hAnsi="Arial" w:cs="Arial"/>
          <w:color w:val="000000"/>
        </w:rPr>
        <w:t xml:space="preserve"> medesime attività sportive, in osservanza delle norme e delle direttive emanate dalla Federazione Italiana Tennis e dal C.O.N.I.</w:t>
      </w:r>
    </w:p>
    <w:p w14:paraId="32C800CE" w14:textId="14890A85" w:rsidR="005C2AAB" w:rsidRDefault="005C2AAB" w:rsidP="00B46BF7">
      <w:pPr>
        <w:shd w:val="clear" w:color="auto" w:fill="FFFFFF"/>
        <w:jc w:val="both"/>
        <w:textAlignment w:val="baseline"/>
        <w:rPr>
          <w:rFonts w:ascii="Arial" w:eastAsia="Arial" w:hAnsi="Arial" w:cs="Arial"/>
          <w:color w:val="000000"/>
        </w:rPr>
      </w:pPr>
      <w:r w:rsidRPr="005C2AAB">
        <w:rPr>
          <w:rFonts w:ascii="Arial" w:eastAsia="Arial" w:hAnsi="Arial" w:cs="Arial"/>
          <w:color w:val="000000"/>
        </w:rPr>
        <w:t>Essa ha</w:t>
      </w:r>
      <w:r>
        <w:rPr>
          <w:rFonts w:ascii="Arial" w:eastAsia="Arial" w:hAnsi="Arial" w:cs="Arial"/>
          <w:color w:val="000000"/>
        </w:rPr>
        <w:t xml:space="preserve">, inoltre, </w:t>
      </w:r>
      <w:r w:rsidRPr="005C2AAB">
        <w:rPr>
          <w:rFonts w:ascii="Arial" w:eastAsia="Arial" w:hAnsi="Arial" w:cs="Arial"/>
          <w:color w:val="000000"/>
        </w:rPr>
        <w:t xml:space="preserve">per finalità la promozione lo sviluppo e la diffusione di attività sportiva connessa alla pratica dello Yoga intesa come mezzo di formazione psico-fisica dei soci, mediante la gestione di ogni forma di attività ricreativa o di ogni altro tipo di attività motoria e </w:t>
      </w:r>
      <w:proofErr w:type="gramStart"/>
      <w:r w:rsidRPr="005C2AAB">
        <w:rPr>
          <w:rFonts w:ascii="Arial" w:eastAsia="Arial" w:hAnsi="Arial" w:cs="Arial"/>
          <w:color w:val="000000"/>
        </w:rPr>
        <w:t>non</w:t>
      </w:r>
      <w:proofErr w:type="gramEnd"/>
      <w:r w:rsidRPr="005C2AAB">
        <w:rPr>
          <w:rFonts w:ascii="Arial" w:eastAsia="Arial" w:hAnsi="Arial" w:cs="Arial"/>
          <w:color w:val="000000"/>
        </w:rPr>
        <w:t xml:space="preserve">, idonea a promuovere la conoscenza e la pratica dello Yoga. A titolo esplicativo e non tassativo tra le finalità dell’associazione troviamo: - la promozione di corsi di Yoga, di stage, di convegni, di seminari, di dimostrazioni, volti a diffondere la cultura e la pratica dello Yoga avvalendosi anche del contributo di persone estranee all’associazione; - la promozione dello Yoga in diversi contesti sociali quali le scuole, i centri per gli anziani, le carceri le “case famiglia”, i centri per </w:t>
      </w:r>
      <w:proofErr w:type="spellStart"/>
      <w:r w:rsidRPr="005C2AAB">
        <w:rPr>
          <w:rFonts w:ascii="Arial" w:eastAsia="Arial" w:hAnsi="Arial" w:cs="Arial"/>
          <w:color w:val="000000"/>
        </w:rPr>
        <w:t>disabili,ecc</w:t>
      </w:r>
      <w:proofErr w:type="spellEnd"/>
      <w:r w:rsidRPr="005C2AAB">
        <w:rPr>
          <w:rFonts w:ascii="Arial" w:eastAsia="Arial" w:hAnsi="Arial" w:cs="Arial"/>
          <w:color w:val="000000"/>
        </w:rPr>
        <w:t xml:space="preserve">, - la promozione di tutte quelle discipline a stretto contatto con il mondo dello Yoga (es. yoga nell'acqua, massaggio shatzu, </w:t>
      </w:r>
      <w:proofErr w:type="spellStart"/>
      <w:r w:rsidRPr="005C2AAB">
        <w:rPr>
          <w:rFonts w:ascii="Arial" w:eastAsia="Arial" w:hAnsi="Arial" w:cs="Arial"/>
          <w:color w:val="000000"/>
        </w:rPr>
        <w:t>watzu</w:t>
      </w:r>
      <w:proofErr w:type="spellEnd"/>
      <w:r w:rsidRPr="005C2AAB">
        <w:rPr>
          <w:rFonts w:ascii="Arial" w:eastAsia="Arial" w:hAnsi="Arial" w:cs="Arial"/>
          <w:color w:val="000000"/>
        </w:rPr>
        <w:t xml:space="preserve"> ( massaggio shatzu nell'acqua), meditazione, cristallo terapia, cromoterapia, riflessologia plantare, </w:t>
      </w:r>
      <w:proofErr w:type="spellStart"/>
      <w:r w:rsidRPr="005C2AAB">
        <w:rPr>
          <w:rFonts w:ascii="Arial" w:eastAsia="Arial" w:hAnsi="Arial" w:cs="Arial"/>
          <w:color w:val="000000"/>
        </w:rPr>
        <w:t>Tai</w:t>
      </w:r>
      <w:proofErr w:type="spellEnd"/>
      <w:r w:rsidRPr="005C2AAB">
        <w:rPr>
          <w:rFonts w:ascii="Arial" w:eastAsia="Arial" w:hAnsi="Arial" w:cs="Arial"/>
          <w:color w:val="000000"/>
        </w:rPr>
        <w:t xml:space="preserve"> Chi </w:t>
      </w:r>
      <w:proofErr w:type="spellStart"/>
      <w:r w:rsidRPr="005C2AAB">
        <w:rPr>
          <w:rFonts w:ascii="Arial" w:eastAsia="Arial" w:hAnsi="Arial" w:cs="Arial"/>
          <w:color w:val="000000"/>
        </w:rPr>
        <w:t>Chuan</w:t>
      </w:r>
      <w:proofErr w:type="spellEnd"/>
      <w:r w:rsidRPr="005C2AAB">
        <w:rPr>
          <w:rFonts w:ascii="Arial" w:eastAsia="Arial" w:hAnsi="Arial" w:cs="Arial"/>
          <w:color w:val="000000"/>
        </w:rPr>
        <w:t>, Ayurveda, ecc.); - l’attività sportiva ginnastica finalizzata alla salute e al fitness.</w:t>
      </w:r>
    </w:p>
    <w:p w14:paraId="4BE0E5A5" w14:textId="2447D789" w:rsidR="002E45D6" w:rsidRDefault="002E45D6" w:rsidP="002E45D6">
      <w:pPr>
        <w:shd w:val="clear" w:color="auto" w:fill="FFFFFF"/>
        <w:spacing w:line="0" w:lineRule="atLeast"/>
        <w:jc w:val="both"/>
        <w:textAlignment w:val="baseline"/>
        <w:rPr>
          <w:rFonts w:ascii="Arial" w:eastAsia="Arial" w:hAnsi="Arial" w:cs="Arial"/>
          <w:color w:val="000000"/>
        </w:rPr>
      </w:pPr>
      <w:r w:rsidRPr="002E45D6">
        <w:rPr>
          <w:rFonts w:ascii="Arial" w:eastAsia="Arial" w:hAnsi="Arial" w:cs="Arial"/>
          <w:color w:val="000000"/>
        </w:rPr>
        <w:t xml:space="preserve">E’, anche, scopo dell’associazione la pratica, la promozione e la diffusione dello sport della canoa ai fini agonistici e </w:t>
      </w:r>
      <w:proofErr w:type="gramStart"/>
      <w:r w:rsidRPr="002E45D6">
        <w:rPr>
          <w:rFonts w:ascii="Arial" w:eastAsia="Arial" w:hAnsi="Arial" w:cs="Arial"/>
          <w:color w:val="000000"/>
        </w:rPr>
        <w:t>non</w:t>
      </w:r>
      <w:proofErr w:type="gramEnd"/>
      <w:r w:rsidRPr="002E45D6">
        <w:rPr>
          <w:rFonts w:ascii="Arial" w:eastAsia="Arial" w:hAnsi="Arial" w:cs="Arial"/>
          <w:color w:val="000000"/>
        </w:rPr>
        <w:t>. A tale scopo l’Associazione potrà gestire impianti sportivi, organizzare gare, campionati e manifestazioni sportive di tutte le discipline della Federazione Italiana Canoa Kayak (FICK) o altre discipline sportive propedeutiche alla canoa, nonché lo svolgimento dell’attività didattica per l’avvio, l’aggiornamento e il perfezionamento della pratica sportiva sopra indicata.</w:t>
      </w:r>
    </w:p>
    <w:p w14:paraId="73246CF2" w14:textId="5774795F" w:rsidR="00C251A5" w:rsidRPr="00B46BF7" w:rsidRDefault="00C251A5" w:rsidP="002E45D6">
      <w:pPr>
        <w:shd w:val="clear" w:color="auto" w:fill="FFFFFF"/>
        <w:spacing w:line="0" w:lineRule="atLeast"/>
        <w:jc w:val="both"/>
        <w:textAlignment w:val="baseline"/>
        <w:rPr>
          <w:rFonts w:ascii="Arial" w:eastAsia="Arial" w:hAnsi="Arial" w:cs="Arial"/>
          <w:color w:val="000000"/>
        </w:rPr>
      </w:pPr>
      <w:r>
        <w:rPr>
          <w:rFonts w:ascii="Arial" w:eastAsia="Arial" w:hAnsi="Arial" w:cs="Arial"/>
          <w:color w:val="000000"/>
        </w:rPr>
        <w:t>Per il miglior raggiungimento degli scopi sociali, l'associazione potrà, tra l'altro, svolgere l'attività di gestione, conduzione, manutenzione ordinaria di impianti ed attrezzature sportive abilitate alla pratica di tutte le discipline sopra nominate (compresi impianti di outdoor), nonché lo svolgimento di attività didattica per l’avvio, l’aggiornamento e il perfezionamento nello svolgimento della pratica sportiva di tutte le discipline sopra indicate, nonché la vendita di attrezzature utili alla pratica di esse e l’organizzazione di eventi sportivi e ricreativi legati a tali attività.</w:t>
      </w:r>
    </w:p>
    <w:p w14:paraId="0000000E" w14:textId="6865503A" w:rsidR="002326EC" w:rsidRDefault="004D4FA2" w:rsidP="002E45D6">
      <w:pPr>
        <w:pStyle w:val="NormaleWeb"/>
        <w:shd w:val="clear" w:color="auto" w:fill="FFFFFF"/>
        <w:spacing w:before="0" w:beforeAutospacing="0" w:after="0" w:afterAutospacing="0" w:line="0" w:lineRule="atLeast"/>
        <w:jc w:val="both"/>
        <w:rPr>
          <w:rFonts w:ascii="Arial" w:eastAsia="Arial" w:hAnsi="Arial" w:cs="Arial"/>
          <w:color w:val="000000"/>
          <w:sz w:val="20"/>
          <w:szCs w:val="20"/>
        </w:rPr>
      </w:pPr>
      <w:r w:rsidRPr="0079397D">
        <w:rPr>
          <w:rFonts w:ascii="Arial" w:eastAsia="Arial" w:hAnsi="Arial" w:cs="Arial"/>
          <w:color w:val="000000"/>
          <w:sz w:val="20"/>
          <w:szCs w:val="20"/>
        </w:rPr>
        <w:t>L'associazione è altresì caratterizzata dalla democraticità della struttura, dall’uguaglianza dei diritti di tutti gli associati, dall'elettività delle cariche associative; si deve avvalere prevalentemente di prestazioni volontarie, personali e gratuite dei propri aderenti e non può assumere lavoratori dipendenti o avvalersi di prestazioni di lavoro autonomo se non per assicurare il regolare funzionamento delle strutture o qualificare e specializzare le sue attività.</w:t>
      </w:r>
      <w:r w:rsidR="0079397D">
        <w:rPr>
          <w:rFonts w:ascii="Arial" w:eastAsia="Arial" w:hAnsi="Arial" w:cs="Arial"/>
          <w:color w:val="000000"/>
          <w:sz w:val="20"/>
          <w:szCs w:val="20"/>
        </w:rPr>
        <w:t xml:space="preserve"> </w:t>
      </w:r>
      <w:r w:rsidRPr="0079397D">
        <w:rPr>
          <w:rFonts w:ascii="Arial" w:eastAsia="Arial" w:hAnsi="Arial" w:cs="Arial"/>
          <w:color w:val="000000"/>
          <w:sz w:val="20"/>
          <w:szCs w:val="20"/>
        </w:rPr>
        <w:t>L'associazione accetta incondizionatamente di conformarsi alle norme e alle direttive del Coni, nonché agli statuti e ai regolamenti della Federazione Italiana Sci Nautico e Wakeboard</w:t>
      </w:r>
      <w:r w:rsidR="00B10D67" w:rsidRPr="0079397D">
        <w:rPr>
          <w:rFonts w:ascii="Arial" w:eastAsia="Arial" w:hAnsi="Arial" w:cs="Arial"/>
          <w:color w:val="000000"/>
          <w:sz w:val="20"/>
          <w:szCs w:val="20"/>
        </w:rPr>
        <w:t xml:space="preserve"> e di quella internazionale</w:t>
      </w:r>
      <w:r w:rsidR="00BF52BC" w:rsidRPr="0079397D">
        <w:rPr>
          <w:rFonts w:ascii="Arial" w:eastAsia="Arial" w:hAnsi="Arial" w:cs="Arial"/>
          <w:color w:val="000000"/>
          <w:sz w:val="20"/>
          <w:szCs w:val="20"/>
        </w:rPr>
        <w:t>, della FIDAL (Federazione Italiana di Atletica Leggera)</w:t>
      </w:r>
      <w:r w:rsidR="00B10D67" w:rsidRPr="0079397D">
        <w:rPr>
          <w:rFonts w:ascii="Arial" w:eastAsia="Arial" w:hAnsi="Arial" w:cs="Arial"/>
          <w:color w:val="000000"/>
          <w:sz w:val="20"/>
          <w:szCs w:val="20"/>
        </w:rPr>
        <w:t xml:space="preserve"> e</w:t>
      </w:r>
      <w:r w:rsidR="00BF52BC" w:rsidRPr="0079397D">
        <w:rPr>
          <w:rFonts w:ascii="Arial" w:eastAsia="Arial" w:hAnsi="Arial" w:cs="Arial"/>
          <w:color w:val="000000"/>
          <w:sz w:val="20"/>
          <w:szCs w:val="20"/>
        </w:rPr>
        <w:t xml:space="preserve"> delle altre Federazione ed organismi sportivi nazionali a cui aderisce che riconosce la stessa come iscritta al registro al registro delle associazioni e società sportive dilettantistiche;</w:t>
      </w:r>
      <w:r w:rsidRPr="0079397D">
        <w:rPr>
          <w:rFonts w:ascii="Arial" w:eastAsia="Arial" w:hAnsi="Arial" w:cs="Arial"/>
          <w:color w:val="000000"/>
          <w:sz w:val="20"/>
          <w:szCs w:val="20"/>
        </w:rPr>
        <w:t xml:space="preserve"> s’impegna ad accettare eventuali provvedimenti disciplinari, che gli organi </w:t>
      </w:r>
      <w:r w:rsidRPr="0079397D">
        <w:rPr>
          <w:rFonts w:ascii="Arial" w:eastAsia="Arial" w:hAnsi="Arial" w:cs="Arial"/>
          <w:color w:val="000000"/>
          <w:sz w:val="20"/>
          <w:szCs w:val="20"/>
        </w:rPr>
        <w:lastRenderedPageBreak/>
        <w:t>competenti della federazione dovessero adottare a suo carico, nonché le decisioni che le autorità federali dovessero prendere in tutte le vertenze di carattere tecnico e disciplinare attinenti all'attività sportiva. Costituiscono quindi parte integrante del presente statuto le norme dello statuto e dei regolamenti federali nella parte relativa all'organizzazione o alla gestione delle società affiliate. L'associazione s’impegna a favorire il diritto di voto dei propri atleti tesserati e tecnici nell’ambito delle assemblee di settore federali.</w:t>
      </w:r>
    </w:p>
    <w:p w14:paraId="11C3BEF4" w14:textId="77777777" w:rsidR="005C2AAB" w:rsidRDefault="005C2AAB" w:rsidP="002E45D6">
      <w:pPr>
        <w:pStyle w:val="NormaleWeb"/>
        <w:shd w:val="clear" w:color="auto" w:fill="FFFFFF"/>
        <w:spacing w:before="0" w:beforeAutospacing="0" w:after="0" w:afterAutospacing="0" w:line="0" w:lineRule="atLeast"/>
        <w:jc w:val="both"/>
        <w:rPr>
          <w:rFonts w:ascii="Arial" w:eastAsia="Arial" w:hAnsi="Arial" w:cs="Arial"/>
          <w:color w:val="000000"/>
        </w:rPr>
      </w:pPr>
    </w:p>
    <w:p w14:paraId="00000010" w14:textId="30C994C0" w:rsidR="002326EC" w:rsidRDefault="004D4FA2" w:rsidP="0079397D">
      <w:pPr>
        <w:pBdr>
          <w:top w:val="nil"/>
          <w:left w:val="nil"/>
          <w:bottom w:val="nil"/>
          <w:right w:val="nil"/>
          <w:between w:val="nil"/>
        </w:pBdr>
        <w:tabs>
          <w:tab w:val="left" w:pos="141"/>
          <w:tab w:val="left" w:pos="2764"/>
        </w:tabs>
        <w:jc w:val="both"/>
        <w:rPr>
          <w:rFonts w:ascii="Arial" w:eastAsia="Arial" w:hAnsi="Arial" w:cs="Arial"/>
          <w:color w:val="000000"/>
        </w:rPr>
      </w:pPr>
      <w:r>
        <w:rPr>
          <w:rFonts w:ascii="Arial" w:eastAsia="Arial" w:hAnsi="Arial" w:cs="Arial"/>
          <w:b/>
          <w:color w:val="000000"/>
        </w:rPr>
        <w:t xml:space="preserve"> Articolo 3 - Durata</w:t>
      </w:r>
    </w:p>
    <w:p w14:paraId="00000011" w14:textId="77777777" w:rsidR="002326EC" w:rsidRDefault="004D4FA2" w:rsidP="0079397D">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La durata dell'associazione è illimitata e la stessa potrà essere sciolta solo con delibera dell'assemblea straordinaria degli associati.</w:t>
      </w:r>
    </w:p>
    <w:p w14:paraId="00000012" w14:textId="77777777" w:rsidR="002326EC" w:rsidRDefault="002326EC" w:rsidP="0079397D">
      <w:pPr>
        <w:pBdr>
          <w:top w:val="nil"/>
          <w:left w:val="nil"/>
          <w:bottom w:val="nil"/>
          <w:right w:val="nil"/>
          <w:between w:val="nil"/>
        </w:pBdr>
        <w:ind w:firstLine="284"/>
        <w:jc w:val="both"/>
        <w:rPr>
          <w:rFonts w:ascii="Arial" w:eastAsia="Arial" w:hAnsi="Arial" w:cs="Arial"/>
          <w:color w:val="000000"/>
        </w:rPr>
      </w:pPr>
    </w:p>
    <w:p w14:paraId="00000013" w14:textId="77777777" w:rsidR="002326EC" w:rsidRDefault="004D4FA2" w:rsidP="0079397D">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4 - Domanda di ammissione</w:t>
      </w:r>
    </w:p>
    <w:p w14:paraId="00000014" w14:textId="34C0685F"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Possono far parte dell'associazione, in qualità di soci solo le persone fisiche che partecipano alle attività sociali sia ricreative che sportive svolte dall’associazione e che ne facciano richiesta e che siano dotati di una irreprensibile condotta morale, civile e sportiva. Ai fini sportivi per irreprensibile condotta deve intendersi a titolo esemplificativo e non limitativo una condotta conforme ai principi della lealtà, della probità e della rettitudine sportiva in ogni rapporto collegato all’attività sportiva, con l’obbligo di astenersi da ogni forma d’illecito sportivo e da qualsivoglia indebita esternazione pubblica lesiva della dignità, del decoro e del prestigio dell’associazione, della Federazione Italiana Sci Nautico e Wakeboard</w:t>
      </w:r>
      <w:r w:rsidR="00EA2061">
        <w:rPr>
          <w:rFonts w:ascii="Arial" w:eastAsia="Arial" w:hAnsi="Arial" w:cs="Arial"/>
          <w:color w:val="000000"/>
        </w:rPr>
        <w:t>, della Federazione Italiana di Atletica Leggera</w:t>
      </w:r>
      <w:r>
        <w:rPr>
          <w:rFonts w:ascii="Arial" w:eastAsia="Arial" w:hAnsi="Arial" w:cs="Arial"/>
          <w:color w:val="000000"/>
        </w:rPr>
        <w:t xml:space="preserve"> e dei suoi organi</w:t>
      </w:r>
      <w:r w:rsidR="00B10D67">
        <w:rPr>
          <w:rFonts w:ascii="Arial" w:eastAsia="Arial" w:hAnsi="Arial" w:cs="Arial"/>
          <w:color w:val="000000"/>
        </w:rPr>
        <w:t xml:space="preserve"> e delle altre Federazione ed organismi sportivi nazionali a cui aderisce che riconosce la stessa come iscritta al registro al registro delle associazioni e società sportive dilettantistiche</w:t>
      </w:r>
      <w:r>
        <w:rPr>
          <w:rFonts w:ascii="Arial" w:eastAsia="Arial" w:hAnsi="Arial" w:cs="Arial"/>
          <w:color w:val="000000"/>
        </w:rPr>
        <w:t>. Viene espressamente escluso ogni limite sia temporale che operativo al rapporto associativo medesimo e ai diritti che ne derivano.</w:t>
      </w:r>
    </w:p>
    <w:p w14:paraId="00000015" w14:textId="77777777"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Tutti coloro i quali intendono far parte dell'associazione dovranno redigere una domanda su apposito modulo.</w:t>
      </w:r>
    </w:p>
    <w:p w14:paraId="00000016" w14:textId="77777777"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 validità della qualità di socio efficacemente conseguita all'atto di presentazione della domanda di ammissione potrà essere sospesa da parte del consiglio direttivo il cui giudizio deve sempre essere motivato e contro la cui decisione è ammesso appello all’assemblea generale.</w:t>
      </w:r>
    </w:p>
    <w:p w14:paraId="00000017" w14:textId="77777777"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In caso di domanda di ammissione a socio presentate da minorenni le stesse dovranno essere controfirmate dall'esercente la potestà parentale. Il genitore che sottoscrive la domanda rappresenta il minore a tutti gli effetti nei confronti dell’associazione e risponde verso la stessa per tutte le obbligazioni dell’associato minorenne.</w:t>
      </w:r>
    </w:p>
    <w:p w14:paraId="00000018" w14:textId="38E1BE1E"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 quota associativa non può essere trasferita a terzi o rivalutata.</w:t>
      </w:r>
    </w:p>
    <w:p w14:paraId="4747645B" w14:textId="69B0A28F" w:rsidR="00EA2061" w:rsidRDefault="00EA2061"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L’associazione dovrà tesserare al CONI o alla FISW o alla FIDAL o alle altre Federazioni Nazionali e organismi sportivi nazionali ai quali l’Associazione aderisce gli associati che ne facciano richiesta. </w:t>
      </w:r>
    </w:p>
    <w:p w14:paraId="00000019" w14:textId="77777777" w:rsidR="002326EC" w:rsidRDefault="002326EC" w:rsidP="0079397D">
      <w:pPr>
        <w:pBdr>
          <w:top w:val="nil"/>
          <w:left w:val="nil"/>
          <w:bottom w:val="nil"/>
          <w:right w:val="nil"/>
          <w:between w:val="nil"/>
        </w:pBdr>
        <w:ind w:firstLine="284"/>
        <w:jc w:val="both"/>
        <w:rPr>
          <w:rFonts w:ascii="Arial" w:eastAsia="Arial" w:hAnsi="Arial" w:cs="Arial"/>
          <w:color w:val="000000"/>
        </w:rPr>
      </w:pPr>
    </w:p>
    <w:p w14:paraId="0000001A" w14:textId="08751909" w:rsidR="002326EC" w:rsidRDefault="004D4FA2" w:rsidP="0079397D">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 xml:space="preserve">Articolo 5 - Diritti </w:t>
      </w:r>
      <w:r w:rsidR="00773ADB">
        <w:rPr>
          <w:rFonts w:ascii="Arial" w:eastAsia="Arial" w:hAnsi="Arial" w:cs="Arial"/>
          <w:b/>
          <w:color w:val="000000"/>
        </w:rPr>
        <w:t xml:space="preserve">e doveri </w:t>
      </w:r>
      <w:r>
        <w:rPr>
          <w:rFonts w:ascii="Arial" w:eastAsia="Arial" w:hAnsi="Arial" w:cs="Arial"/>
          <w:b/>
          <w:color w:val="000000"/>
        </w:rPr>
        <w:t>dei soci</w:t>
      </w:r>
    </w:p>
    <w:p w14:paraId="0000001B" w14:textId="77777777"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Tutti i soci maggiorenni godono, al momento dell'ammissione, del diritto di partecipazione nelle assemblee sociali nonché dell'elettorato attivo e passivo. Tale diritto verrà automaticamente acquisito dal socio minorenne alla prima assemblea utile svoltasi dopo il raggiungimento della maggiore età. </w:t>
      </w:r>
    </w:p>
    <w:p w14:paraId="0000001C" w14:textId="77777777"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Al socio maggiorenne è altresì riconosciuto il diritto a ricoprire cariche sociali all’interno dell’associazione nel rispetto tassativo dei requisiti di cui al comma 2 del successivo art. 13. </w:t>
      </w:r>
    </w:p>
    <w:p w14:paraId="0000001D" w14:textId="3A1CC40D" w:rsidR="002326EC" w:rsidRDefault="004D4FA2"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 qualifica di socio d</w:t>
      </w:r>
      <w:r w:rsidR="002943E6">
        <w:rPr>
          <w:rFonts w:ascii="Arial" w:eastAsia="Arial" w:hAnsi="Arial" w:cs="Arial"/>
          <w:color w:val="000000"/>
        </w:rPr>
        <w:t>à</w:t>
      </w:r>
      <w:r>
        <w:rPr>
          <w:rFonts w:ascii="Arial" w:eastAsia="Arial" w:hAnsi="Arial" w:cs="Arial"/>
          <w:color w:val="000000"/>
        </w:rPr>
        <w:t xml:space="preserve"> diritto a frequentare le iniziative indette dal consiglio direttivo e la sede sociale, secondo le modalità stabilite nell'apposito regolamento. </w:t>
      </w:r>
    </w:p>
    <w:p w14:paraId="42475D2B" w14:textId="22E7D9FD" w:rsidR="007D580F" w:rsidRDefault="007D580F" w:rsidP="0079397D">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 soci hanno il dovere di osservare norme etiche e comportamentali, c.d. “codice etico” atte a difendere sia in campo sportivo che civile il buon nome della Associazione ed a rispettare le norme e le regole dettate dal CONI, della F</w:t>
      </w:r>
      <w:r w:rsidR="002943E6">
        <w:rPr>
          <w:rFonts w:ascii="Arial" w:eastAsia="Arial" w:hAnsi="Arial" w:cs="Arial"/>
          <w:color w:val="000000"/>
        </w:rPr>
        <w:t>ISW</w:t>
      </w:r>
      <w:r>
        <w:rPr>
          <w:rFonts w:ascii="Arial" w:eastAsia="Arial" w:hAnsi="Arial" w:cs="Arial"/>
          <w:color w:val="000000"/>
        </w:rPr>
        <w:t>, dalla FIDAL e dalle altre Federazioni Nazionali e organismi sportivi nazionali ai quali l’Associazione aderisce.</w:t>
      </w:r>
    </w:p>
    <w:p w14:paraId="2423B547" w14:textId="0F4E1FA7" w:rsidR="007D580F" w:rsidRDefault="007D580F"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L’adesione all’Associazione comporta per i soci i seguenti doveri: la piena accettazione dello Statuto Sociale, delle sue finalità e degli eventuali regolamenti; la facoltà di utilizzare la Sede Sociale e le sue infrastrutture facendone un uso corretto e di partecipare alle attività promosse dell’associazione; il versamento obbligatorio delle quote associative e contributive alle attività associative; mantenere rapporti di rispetto e cooperazione con gli altri Soci e gli organi dell’Associazione</w:t>
      </w:r>
      <w:r w:rsidR="00773ADB">
        <w:rPr>
          <w:rFonts w:ascii="Arial" w:eastAsia="Arial" w:hAnsi="Arial" w:cs="Arial"/>
          <w:color w:val="000000"/>
        </w:rPr>
        <w:t>.</w:t>
      </w:r>
    </w:p>
    <w:p w14:paraId="0000001E"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1F"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6 - Decadenza dei soci</w:t>
      </w:r>
    </w:p>
    <w:p w14:paraId="00000020"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 soci cessano di appartenere all'associazione nei seguenti casi:</w:t>
      </w:r>
    </w:p>
    <w:p w14:paraId="00000021" w14:textId="77777777" w:rsidR="002326EC" w:rsidRDefault="004D4FA2" w:rsidP="00C24B36">
      <w:pPr>
        <w:numPr>
          <w:ilvl w:val="0"/>
          <w:numId w:val="17"/>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dimissione volontaria;</w:t>
      </w:r>
    </w:p>
    <w:p w14:paraId="00000022" w14:textId="77777777" w:rsidR="002326EC" w:rsidRDefault="004D4FA2" w:rsidP="00C24B36">
      <w:pPr>
        <w:numPr>
          <w:ilvl w:val="0"/>
          <w:numId w:val="17"/>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morosità protrattasi per oltre due mesi dalla scadenza del versamento richiesto della quota associativa;</w:t>
      </w:r>
    </w:p>
    <w:p w14:paraId="00000023" w14:textId="77777777" w:rsidR="002326EC" w:rsidRDefault="004D4FA2" w:rsidP="00C24B36">
      <w:pPr>
        <w:numPr>
          <w:ilvl w:val="0"/>
          <w:numId w:val="17"/>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radiazione deliberata dalla maggioranza assoluta dei componenti il consiglio direttivo, pronunciata contro il socio che commette azioni ritenute disonorevoli entro e fuori dell'associazione, o che, con la sua condotta, costituisce ostacolo al buon andamento del sodalizio.</w:t>
      </w:r>
    </w:p>
    <w:p w14:paraId="00000024" w14:textId="77777777" w:rsidR="002326EC" w:rsidRDefault="004D4FA2" w:rsidP="00C24B36">
      <w:pPr>
        <w:numPr>
          <w:ilvl w:val="0"/>
          <w:numId w:val="17"/>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lastRenderedPageBreak/>
        <w:t>scioglimento dell’associazione ai sensi dell’art. 25 del presente statuto.</w:t>
      </w:r>
    </w:p>
    <w:p w14:paraId="00000025"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provvedimento di radiazione di cui alla precedente lettera c), assunto dal consiglio direttivo deve essere ratificato dall'assemblea ordinaria. Nel corso di tale assemblea, alla quale deve essere convocato il socio interessato, si procederà in contraddittorio con l’interessato a una disamina degli addebiti. Il provvedimento di radiazione rimane sospeso fino alla data di svolgimento dell’assemblea.</w:t>
      </w:r>
    </w:p>
    <w:p w14:paraId="00000026"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L'associato radiato non può essere più ammesso. </w:t>
      </w:r>
    </w:p>
    <w:p w14:paraId="00000027"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28"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7 - Organi</w:t>
      </w:r>
    </w:p>
    <w:p w14:paraId="00000029"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Gli organi sociali sono:</w:t>
      </w:r>
    </w:p>
    <w:p w14:paraId="0000002A" w14:textId="77777777" w:rsidR="002326EC" w:rsidRDefault="004D4FA2" w:rsidP="00C24B36">
      <w:pPr>
        <w:numPr>
          <w:ilvl w:val="0"/>
          <w:numId w:val="20"/>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l'assemblea generale dei soci;</w:t>
      </w:r>
    </w:p>
    <w:p w14:paraId="0000002B" w14:textId="77777777" w:rsidR="002326EC" w:rsidRDefault="004D4FA2" w:rsidP="00C24B36">
      <w:pPr>
        <w:numPr>
          <w:ilvl w:val="0"/>
          <w:numId w:val="20"/>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il presidente;</w:t>
      </w:r>
    </w:p>
    <w:p w14:paraId="0000002C" w14:textId="77777777" w:rsidR="002326EC" w:rsidRDefault="004D4FA2" w:rsidP="00C24B36">
      <w:pPr>
        <w:numPr>
          <w:ilvl w:val="0"/>
          <w:numId w:val="20"/>
        </w:numPr>
        <w:pBdr>
          <w:top w:val="nil"/>
          <w:left w:val="nil"/>
          <w:bottom w:val="nil"/>
          <w:right w:val="nil"/>
          <w:between w:val="nil"/>
        </w:pBdr>
        <w:ind w:firstLine="0"/>
        <w:jc w:val="both"/>
        <w:rPr>
          <w:rFonts w:ascii="Arial" w:eastAsia="Arial" w:hAnsi="Arial" w:cs="Arial"/>
          <w:color w:val="000000"/>
        </w:rPr>
      </w:pPr>
      <w:r>
        <w:rPr>
          <w:rFonts w:ascii="Arial" w:eastAsia="Arial" w:hAnsi="Arial" w:cs="Arial"/>
          <w:color w:val="000000"/>
        </w:rPr>
        <w:t>il consiglio direttivo.</w:t>
      </w:r>
    </w:p>
    <w:p w14:paraId="0000002D"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2E"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 xml:space="preserve">Articolo 8 - Funzionamento dell’assemblea </w:t>
      </w:r>
    </w:p>
    <w:p w14:paraId="0000002F"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L'assemblea generale dei soci è il massimo organo deliberativo dell'associazione ed è convocata in sessioni ordinarie e straordinarie. Quando è regolarmente convocata e costituita rappresenta l’universalità degli associati e le deliberazioni da essa legittimamente adottate obbligano tutti gli associati, anche se non intervenuti o dissenzienti. </w:t>
      </w:r>
    </w:p>
    <w:p w14:paraId="00000030"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 convocazione dell’assemblea straordinaria potrà essere richiesta al consiglio direttivo da almeno la metà più uno degli associati in regola con il pagamento delle quote associative all’atto della richiesta che ne propongono l’ordine del giorno. In tal caso la convocazione è atto dovuto da parte del consiglio direttivo. La convocazione dell’assemblea straordinaria potrà essere richiesta anche dalla metà più uno dei componenti il consiglio direttivo. </w:t>
      </w:r>
    </w:p>
    <w:p w14:paraId="00000031"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dovrà essere convocata presso la sede dell’associazione o, comunque, in luogo idoneo a garantire la massima partecipazione degli associati.</w:t>
      </w:r>
    </w:p>
    <w:p w14:paraId="00000032"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Le assemblee sono presiedute dal presidente del consiglio direttivo, in caso di sua assenza o impedimento, da una delle persone legittimamente intervenute all’assemblea ed eletta dalla maggioranza dei presenti.</w:t>
      </w:r>
    </w:p>
    <w:p w14:paraId="00000033"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L’assemblea nomina un segretario e, se necessario, due scrutatori. Nella assemblea con funzione elettiva in ordine alla designazione delle cariche sociali, è fatto divieto di nominare tra i soggetti con funzioni di scrutatori, i candidati alle medesime cariche. </w:t>
      </w:r>
    </w:p>
    <w:p w14:paraId="00000034"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L’assistenza del segretario non è necessaria quando il verbale dell’assemblea sia redatto da un notaio.</w:t>
      </w:r>
    </w:p>
    <w:p w14:paraId="00000035"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presidente dirige e regola le discussioni e stabilisce le modalità e l’ordine delle votazioni.</w:t>
      </w:r>
    </w:p>
    <w:p w14:paraId="00000036"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Di ogni assemblea si dovrà redigere apposito verbale firmato dal presidente della stessa, dal segretario e, se nominati, dai due scrutatori. Copia dello stesso deve essere messo a disposizione di tutti gli associati con le formalità ritenute più idonee dal consiglio direttivo a garantirne la massima diffusione.</w:t>
      </w:r>
    </w:p>
    <w:p w14:paraId="00000037"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38"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9 - Diritti di partecipazione</w:t>
      </w:r>
    </w:p>
    <w:p w14:paraId="00000039" w14:textId="5470E013"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Potranno prendere parte alle assemblee ordinarie e straordinarie dell'associazione i soli soci in regola con il versamento della quota annua e non soggetti a provvedimenti disciplinari in corso di esecuzione. Avranno diritto di voto solo gli associati maggiorenni. Il Consiglio direttivo delibererà l’elenco degli associati aventi diritto di voto. Contro tale decisione è ammesso appello all’assemblea da presentarsi prima dello svolgimento della stessa</w:t>
      </w:r>
      <w:r w:rsidR="00B10D67">
        <w:rPr>
          <w:rFonts w:ascii="Arial" w:eastAsia="Arial" w:hAnsi="Arial" w:cs="Arial"/>
          <w:color w:val="000000"/>
        </w:rPr>
        <w:t>.</w:t>
      </w:r>
    </w:p>
    <w:p w14:paraId="0000003A"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Ogni socio può rappresentare in assemblea, per mezzo di delega scritta, non più di un associato.</w:t>
      </w:r>
    </w:p>
    <w:p w14:paraId="0000003C"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3D"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10 - Assemblea ordinaria</w:t>
      </w:r>
    </w:p>
    <w:p w14:paraId="0000003E"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 convocazione dell'assemblea ordinaria avverrà minimo otto giorni prima mediante affissione di avviso nella sede dell'associazione e contestuale comunicazione agli associati a mezzo posta ordinaria, elettronica, fax o telegramma. Nella convocazione dell’assemblea devono essere indicati il giorno, il luogo e l’ora dell’adunanza e l’elenco delle materie da trattare.</w:t>
      </w:r>
    </w:p>
    <w:p w14:paraId="0000003F"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L'assemblea deve essere indetta a cura del consiglio direttivo e convocata dal presidente, almeno una volta all'anno, entro quattro mesi dalla chiusura dell’esercizio sociale per l'approvazione del bilancio consuntivo e per l'esame del bilancio preventivo. </w:t>
      </w:r>
    </w:p>
    <w:p w14:paraId="00000040"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Spetta all'assemblea deliberare sugli indirizzi e sulle direttive generali dell’associazione nonché in merito all’approvazione dei regolamenti sociali, per la nomina degli organi direttivi dell'associazione e su tutti gli argomenti attinenti alla vita ed ai rapporti dell’associazione che non rientrino nella competenza dell’assemblea straordinaria e che siano legittimamente sottoposti al suo esame ai sensi del precedente art. 8, comma 2.</w:t>
      </w:r>
    </w:p>
    <w:p w14:paraId="00000041" w14:textId="683243B8"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6B5CDEA8" w14:textId="64D6B3B0" w:rsidR="00A13C97" w:rsidRDefault="00A13C97" w:rsidP="00C24B36">
      <w:pPr>
        <w:pBdr>
          <w:top w:val="nil"/>
          <w:left w:val="nil"/>
          <w:bottom w:val="nil"/>
          <w:right w:val="nil"/>
          <w:between w:val="nil"/>
        </w:pBdr>
        <w:ind w:firstLine="284"/>
        <w:jc w:val="both"/>
        <w:rPr>
          <w:rFonts w:ascii="Arial" w:eastAsia="Arial" w:hAnsi="Arial" w:cs="Arial"/>
          <w:color w:val="000000"/>
        </w:rPr>
      </w:pPr>
    </w:p>
    <w:p w14:paraId="1BB84D11" w14:textId="08714EC2" w:rsidR="00A13C97" w:rsidRDefault="00A13C97" w:rsidP="00C24B36">
      <w:pPr>
        <w:pBdr>
          <w:top w:val="nil"/>
          <w:left w:val="nil"/>
          <w:bottom w:val="nil"/>
          <w:right w:val="nil"/>
          <w:between w:val="nil"/>
        </w:pBdr>
        <w:ind w:firstLine="284"/>
        <w:jc w:val="both"/>
        <w:rPr>
          <w:rFonts w:ascii="Arial" w:eastAsia="Arial" w:hAnsi="Arial" w:cs="Arial"/>
          <w:color w:val="000000"/>
        </w:rPr>
      </w:pPr>
    </w:p>
    <w:p w14:paraId="7DE72A2F" w14:textId="77777777" w:rsidR="00A13C97" w:rsidRDefault="00A13C97" w:rsidP="00C24B36">
      <w:pPr>
        <w:pBdr>
          <w:top w:val="nil"/>
          <w:left w:val="nil"/>
          <w:bottom w:val="nil"/>
          <w:right w:val="nil"/>
          <w:between w:val="nil"/>
        </w:pBdr>
        <w:ind w:firstLine="284"/>
        <w:jc w:val="both"/>
        <w:rPr>
          <w:rFonts w:ascii="Arial" w:eastAsia="Arial" w:hAnsi="Arial" w:cs="Arial"/>
          <w:color w:val="000000"/>
        </w:rPr>
      </w:pPr>
    </w:p>
    <w:p w14:paraId="00000042"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lastRenderedPageBreak/>
        <w:t>Articolo 11 - Validità assembleare</w:t>
      </w:r>
    </w:p>
    <w:p w14:paraId="00000043"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ordinaria è validamente costituita in prima convocazione con la presenza della maggioranza assoluta degli associati aventi diritto di voto e delibera validamente con voto favorevole della maggioranza dei presenti. Ogni socio ha diritto ad un voto.</w:t>
      </w:r>
    </w:p>
    <w:p w14:paraId="00000044"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straordinaria in prima convocazione è validamente costituita quando sono presenti due terzi degli associati aventi diritto di voto e delibera con il voto favorevole della maggioranza dei presenti.</w:t>
      </w:r>
    </w:p>
    <w:p w14:paraId="00000045"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Trascorsa un’ora dalla prima convocazione tanto l'assemblea ordinaria che l'assemblea straordinaria saranno validamente costituite qualunque sia il numero degli associati intervenuti e delibera con il voto dei presenti. Ai sensi dell’articolo 21 del </w:t>
      </w:r>
      <w:proofErr w:type="gramStart"/>
      <w:r>
        <w:rPr>
          <w:rFonts w:ascii="Arial" w:eastAsia="Arial" w:hAnsi="Arial" w:cs="Arial"/>
          <w:color w:val="000000"/>
        </w:rPr>
        <w:t>Codice Civile</w:t>
      </w:r>
      <w:proofErr w:type="gramEnd"/>
      <w:r>
        <w:rPr>
          <w:rFonts w:ascii="Arial" w:eastAsia="Arial" w:hAnsi="Arial" w:cs="Arial"/>
          <w:color w:val="000000"/>
        </w:rPr>
        <w:t xml:space="preserve"> per deliberare lo scioglimento dell’associazione e la devoluzione del patrimonio occorre il voto favorevole di almeno i 3/4 degli associati.</w:t>
      </w:r>
    </w:p>
    <w:p w14:paraId="00000046" w14:textId="77777777" w:rsidR="002326EC" w:rsidRDefault="002326EC" w:rsidP="00C24B36">
      <w:pPr>
        <w:pBdr>
          <w:top w:val="nil"/>
          <w:left w:val="nil"/>
          <w:bottom w:val="nil"/>
          <w:right w:val="nil"/>
          <w:between w:val="nil"/>
        </w:pBdr>
        <w:jc w:val="both"/>
        <w:rPr>
          <w:rFonts w:ascii="Arial" w:eastAsia="Arial" w:hAnsi="Arial" w:cs="Arial"/>
          <w:color w:val="000000"/>
        </w:rPr>
      </w:pPr>
    </w:p>
    <w:p w14:paraId="00000047"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12 - Assemblea straordinaria</w:t>
      </w:r>
    </w:p>
    <w:p w14:paraId="00000048"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straordinaria deve essere convocata dal consiglio direttivo almeno 15 giorni prima dell’adunanza mediante affissione d’avviso nella sede dell'associazione e contestuale comunicazione agli associati a mezzo posta ordinaria, elettronica, fax o telegramma. Nella convocazione dell’assemblea devono essere indicati il giorno, il luogo e l’ora dell’adunanza e l’elenco delle materie da trattare.</w:t>
      </w:r>
    </w:p>
    <w:p w14:paraId="00000049"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straordinaria delibera sulle seguenti materie: approvazione e modificazione dello statuto sociale; atti e contratti relativi a diritti reali immobiliari, designazione e sostituzione degli organi sociali elettivi qualora la decadenza di questi ultimi sia tale da compromettere il funzionamento e la gestione dell’associazione, scioglimento dell’associazione e modalità di liquidazione.</w:t>
      </w:r>
    </w:p>
    <w:p w14:paraId="0000004A"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4B"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 xml:space="preserve">Articolo 13 - Consiglio direttivo </w:t>
      </w:r>
    </w:p>
    <w:p w14:paraId="0000004C"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consiglio direttivo è composto da un numero variabile da tre a sette componenti, determinato, di volta in volta, dall’assemblea dei soci ed eletti, compreso il presidente, dall'assemblea stessa. Il consiglio direttivo nel proprio ambito nomina il vicepresidente ed il segretario con funzioni di tesoriere. Il consiglio direttivo rimane in carica quattro anni ed i suoi componenti sono rieleggibili. Le deliberazioni verranno adottate a maggioranza. In caso di parità prevarrà il voto del presidente.</w:t>
      </w:r>
    </w:p>
    <w:p w14:paraId="0000004D" w14:textId="01171431"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Possono ricoprire cariche sociali i soli soci, regolarmente tesserati alla Federazione italiana sci nautico e Wakeboard </w:t>
      </w:r>
      <w:r w:rsidR="00D45BB5">
        <w:rPr>
          <w:rFonts w:ascii="Arial" w:eastAsia="Arial" w:hAnsi="Arial" w:cs="Arial"/>
          <w:color w:val="000000"/>
        </w:rPr>
        <w:t>o alla Federazione italiana di atletica leggera o al CONI</w:t>
      </w:r>
      <w:r>
        <w:rPr>
          <w:rFonts w:ascii="Arial" w:eastAsia="Arial" w:hAnsi="Arial" w:cs="Arial"/>
          <w:color w:val="000000"/>
        </w:rPr>
        <w:t>, in regola con il pagamento delle quote associative che siano maggiorenni, non ricoprano cariche sociali in altre società ed associazioni sportive dilettantistiche nell’ambito della Federazione italiana sci nautico e Wakeboard medesima</w:t>
      </w:r>
      <w:r w:rsidR="00D45BB5">
        <w:rPr>
          <w:rFonts w:ascii="Arial" w:eastAsia="Arial" w:hAnsi="Arial" w:cs="Arial"/>
          <w:color w:val="000000"/>
        </w:rPr>
        <w:t xml:space="preserve"> e nell’ambito della Federazione italiana di atletica leggera</w:t>
      </w:r>
      <w:r>
        <w:rPr>
          <w:rFonts w:ascii="Arial" w:eastAsia="Arial" w:hAnsi="Arial" w:cs="Arial"/>
          <w:color w:val="000000"/>
        </w:rPr>
        <w:t>, non abbiano riportato condanne passate in giudicato per delitti non colposi e non siano stati assoggettati da parte del Coni o di una qualsiasi delle altre federazioni sportive nazionali ad esso aderenti a squalifiche o sospensioni per periodi complessivamente intesi superiori ad un anno.</w:t>
      </w:r>
    </w:p>
    <w:p w14:paraId="0000004E"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consiglio direttivo è validamente costituito con la presenza della maggioranza dei consiglieri in carica e delibera validamente con il voto favorevole della maggioranza dei presenti.</w:t>
      </w:r>
    </w:p>
    <w:p w14:paraId="0000004F"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In caso di parità il voto del presidente è determinante</w:t>
      </w:r>
    </w:p>
    <w:p w14:paraId="00000050"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Le deliberazioni del consiglio, per la loro validità, devono risultare da un verbale sottoscritto da chi ha presieduto la riunione e dal segretario. Lo stesso deve essere messo a disposizione di tutti gli associati con le formalità ritenute più idonee dal consiglio direttivo atte a garantirne la massima diffusione.</w:t>
      </w:r>
    </w:p>
    <w:p w14:paraId="00000051"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52"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14 - Dimissioni</w:t>
      </w:r>
    </w:p>
    <w:p w14:paraId="00000053"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Nel caso che per qualsiasi ragione, durante il corso dell'esercizio venissero a mancare uno o più consiglieri che non superino la metà del consiglio, i rimanenti provvederanno alla integrazione del consiglio con il subentro del primo candidato in ordine di votazioni, alla carica di consigliere non eletto, a condizione che abbia riportato almeno la metà delle votazioni conseguite dall’ultimo consigliere effettivamente eletto. Ove non vi siano candidati che abbiano tali caratteristiche, il consiglio proseguirà carente dei suoi componenti fino alla prima assemblea utile dove si procederà alle votazioni per surrogare i mancanti che resteranno in carica fino alla scadenza dei consiglieri sostituiti.</w:t>
      </w:r>
    </w:p>
    <w:p w14:paraId="00000054"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Nel caso di dimissioni o impedimento del presidente del consiglio direttivo a svolgere i suoi compiti, le relative funzioni saranno svolte dal </w:t>
      </w:r>
      <w:proofErr w:type="gramStart"/>
      <w:r>
        <w:rPr>
          <w:rFonts w:ascii="Arial" w:eastAsia="Arial" w:hAnsi="Arial" w:cs="Arial"/>
          <w:color w:val="000000"/>
        </w:rPr>
        <w:t>vice-presidente</w:t>
      </w:r>
      <w:proofErr w:type="gramEnd"/>
      <w:r>
        <w:rPr>
          <w:rFonts w:ascii="Arial" w:eastAsia="Arial" w:hAnsi="Arial" w:cs="Arial"/>
          <w:color w:val="000000"/>
        </w:rPr>
        <w:t xml:space="preserve"> fino alla nomina del nuovo presidente che dovrà aver luogo alla prima assemblea utile successiva. </w:t>
      </w:r>
    </w:p>
    <w:p w14:paraId="00000055" w14:textId="284A58BE"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consiglio direttivo dovrà considerarsi decaduto e non più in carica qualora per dimissioni o per qualsiasi altra causa venga a perdere la maggioranza dei suoi componenti, compreso il presidente. Al verificarsi di tale evento dovrà essere convocata immediatamente e senza ritardo l’assemblea ordinaria per la nomina del nuovo consiglio direttivo. Fino alla sua nuova costituzione e limitatamente agli affari urgenti e alla gestione dell’amministrazione ordinaria dell’associazione, le funzioni saranno svolte dal consiglio direttivo decaduto.</w:t>
      </w:r>
    </w:p>
    <w:p w14:paraId="473B3AAE" w14:textId="77777777" w:rsidR="00A13C97" w:rsidRDefault="00A13C97" w:rsidP="005C2AAB">
      <w:pPr>
        <w:pBdr>
          <w:top w:val="nil"/>
          <w:left w:val="nil"/>
          <w:bottom w:val="nil"/>
          <w:right w:val="nil"/>
          <w:between w:val="nil"/>
        </w:pBdr>
        <w:jc w:val="both"/>
        <w:rPr>
          <w:rFonts w:ascii="Arial" w:eastAsia="Arial" w:hAnsi="Arial" w:cs="Arial"/>
          <w:color w:val="000000"/>
        </w:rPr>
      </w:pPr>
    </w:p>
    <w:p w14:paraId="00000056"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57"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lastRenderedPageBreak/>
        <w:t>Articolo 15 - Convocazione direttivo</w:t>
      </w:r>
    </w:p>
    <w:p w14:paraId="00000058"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consiglio direttivo si riunisce ogni qualvolta il presidente lo ritenga necessario, oppure se ne sia fatta richiesta da almeno la metà dei consiglieri, senza formalità.</w:t>
      </w:r>
    </w:p>
    <w:p w14:paraId="00000059"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5A"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16 - Compiti del consiglio direttivo</w:t>
      </w:r>
    </w:p>
    <w:p w14:paraId="0000005B"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Sono compiti del consiglio direttivo:</w:t>
      </w:r>
    </w:p>
    <w:p w14:paraId="0000005C"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a) deliberare sulle domande di ammissione dei soci;</w:t>
      </w:r>
    </w:p>
    <w:p w14:paraId="0000005D"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b) redigere il bilancio preventivo e quello consuntivo da sottoporre all'assemblea;</w:t>
      </w:r>
    </w:p>
    <w:p w14:paraId="0000005E" w14:textId="77777777" w:rsidR="002326EC" w:rsidRDefault="004D4FA2" w:rsidP="00C24B36">
      <w:pPr>
        <w:pBdr>
          <w:top w:val="nil"/>
          <w:left w:val="nil"/>
          <w:bottom w:val="nil"/>
          <w:right w:val="nil"/>
          <w:between w:val="nil"/>
        </w:pBdr>
        <w:ind w:left="284"/>
        <w:jc w:val="both"/>
        <w:rPr>
          <w:rFonts w:ascii="Arial" w:eastAsia="Arial" w:hAnsi="Arial" w:cs="Arial"/>
          <w:color w:val="000000"/>
        </w:rPr>
      </w:pPr>
      <w:r>
        <w:rPr>
          <w:rFonts w:ascii="Arial" w:eastAsia="Arial" w:hAnsi="Arial" w:cs="Arial"/>
          <w:color w:val="000000"/>
        </w:rPr>
        <w:t>c) fissare le date delle assemblee ordinarie dei soci da indire almeno una volta all'anno e convocare l'assemblea straordinaria nel rispetto dei quorum di cui all’art. 8, comma 2;</w:t>
      </w:r>
    </w:p>
    <w:p w14:paraId="0000005F" w14:textId="77777777" w:rsidR="002326EC" w:rsidRDefault="004D4FA2" w:rsidP="00C24B36">
      <w:pPr>
        <w:pBdr>
          <w:top w:val="nil"/>
          <w:left w:val="nil"/>
          <w:bottom w:val="nil"/>
          <w:right w:val="nil"/>
          <w:between w:val="nil"/>
        </w:pBdr>
        <w:ind w:left="284"/>
        <w:jc w:val="both"/>
        <w:rPr>
          <w:rFonts w:ascii="Arial" w:eastAsia="Arial" w:hAnsi="Arial" w:cs="Arial"/>
          <w:color w:val="000000"/>
        </w:rPr>
      </w:pPr>
      <w:r>
        <w:rPr>
          <w:rFonts w:ascii="Arial" w:eastAsia="Arial" w:hAnsi="Arial" w:cs="Arial"/>
          <w:color w:val="000000"/>
        </w:rPr>
        <w:t>d) redigere gli eventuali regolamenti interni relativi all'attività sociale da sottoporre all'approvazione dell'assemblea degli associati;</w:t>
      </w:r>
    </w:p>
    <w:p w14:paraId="00000060"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e) adottare i provvedimenti di radiazione verso i soci qualora si dovessero rendere necessari;</w:t>
      </w:r>
    </w:p>
    <w:p w14:paraId="00000061" w14:textId="788BF94C"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f) attuare le finalità previste dallo statuto e l’attuazione delle decisioni dell’assemblea dei soci</w:t>
      </w:r>
      <w:r w:rsidR="00773ADB">
        <w:rPr>
          <w:rFonts w:ascii="Arial" w:eastAsia="Arial" w:hAnsi="Arial" w:cs="Arial"/>
          <w:color w:val="000000"/>
        </w:rPr>
        <w:t>;</w:t>
      </w:r>
    </w:p>
    <w:p w14:paraId="2CE7E327" w14:textId="26CE2FCC" w:rsidR="00773ADB" w:rsidRDefault="00773ADB"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g) stabilire l’importo delle quote associative annuali e fissarne la modalità di pagamento.</w:t>
      </w:r>
    </w:p>
    <w:p w14:paraId="4F0C7548" w14:textId="26D02291" w:rsidR="00773ADB" w:rsidRDefault="00773ADB" w:rsidP="00F261B4">
      <w:pPr>
        <w:pBdr>
          <w:top w:val="nil"/>
          <w:left w:val="nil"/>
          <w:bottom w:val="nil"/>
          <w:right w:val="nil"/>
          <w:between w:val="nil"/>
        </w:pBdr>
        <w:ind w:left="284"/>
        <w:jc w:val="both"/>
        <w:rPr>
          <w:rFonts w:ascii="Arial" w:eastAsia="Arial" w:hAnsi="Arial" w:cs="Arial"/>
          <w:color w:val="000000"/>
        </w:rPr>
      </w:pPr>
      <w:r>
        <w:rPr>
          <w:rFonts w:ascii="Arial" w:eastAsia="Arial" w:hAnsi="Arial" w:cs="Arial"/>
          <w:color w:val="000000"/>
        </w:rPr>
        <w:t>h) curare l’ordinaria amministrazione e, per quanti non attribuito e demandato espressamente alla Assemblea nel presente Statuto, anche la straordinaria amministrazione.</w:t>
      </w:r>
    </w:p>
    <w:p w14:paraId="19CAD15F" w14:textId="381430B6" w:rsidR="00773ADB" w:rsidRDefault="00773ADB" w:rsidP="00F261B4">
      <w:pPr>
        <w:pBdr>
          <w:top w:val="nil"/>
          <w:left w:val="nil"/>
          <w:bottom w:val="nil"/>
          <w:right w:val="nil"/>
          <w:between w:val="nil"/>
        </w:pBdr>
        <w:ind w:left="284"/>
        <w:jc w:val="both"/>
        <w:rPr>
          <w:rFonts w:ascii="Arial" w:eastAsia="Arial" w:hAnsi="Arial" w:cs="Arial"/>
          <w:color w:val="000000"/>
        </w:rPr>
      </w:pPr>
      <w:r>
        <w:rPr>
          <w:rFonts w:ascii="Arial" w:eastAsia="Arial" w:hAnsi="Arial" w:cs="Arial"/>
          <w:color w:val="000000"/>
        </w:rPr>
        <w:t xml:space="preserve">i) provvedere al tesseramento dei soci al Coni o alla Fidal o alla </w:t>
      </w:r>
      <w:proofErr w:type="spellStart"/>
      <w:r>
        <w:rPr>
          <w:rFonts w:ascii="Arial" w:eastAsia="Arial" w:hAnsi="Arial" w:cs="Arial"/>
          <w:color w:val="000000"/>
        </w:rPr>
        <w:t>Fisw</w:t>
      </w:r>
      <w:proofErr w:type="spellEnd"/>
      <w:r>
        <w:rPr>
          <w:rFonts w:ascii="Arial" w:eastAsia="Arial" w:hAnsi="Arial" w:cs="Arial"/>
          <w:color w:val="000000"/>
        </w:rPr>
        <w:t xml:space="preserve"> o a qualunque Federazione l’Associazione aderisca e i soci facciano richiesta di tesseramento.</w:t>
      </w:r>
    </w:p>
    <w:p w14:paraId="00000062"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63"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 xml:space="preserve">Articolo 17 - Il presidente </w:t>
      </w:r>
    </w:p>
    <w:p w14:paraId="00000064"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presidente dirige l’associazione e ne controlla il funzionamento nel rispetto dell’autonomia degli altri organi sociali, ne è il legale rappresentante in ogni evenienza.</w:t>
      </w:r>
    </w:p>
    <w:p w14:paraId="00000065" w14:textId="77777777" w:rsidR="002326EC" w:rsidRDefault="002326EC" w:rsidP="00C24B36">
      <w:pPr>
        <w:keepNext/>
        <w:pBdr>
          <w:top w:val="nil"/>
          <w:left w:val="nil"/>
          <w:bottom w:val="nil"/>
          <w:right w:val="nil"/>
          <w:between w:val="nil"/>
        </w:pBdr>
        <w:ind w:left="284"/>
        <w:jc w:val="both"/>
        <w:rPr>
          <w:rFonts w:ascii="Arial" w:eastAsia="Arial" w:hAnsi="Arial" w:cs="Arial"/>
          <w:b/>
          <w:color w:val="000000"/>
        </w:rPr>
      </w:pPr>
    </w:p>
    <w:p w14:paraId="00000066" w14:textId="77777777" w:rsidR="002326EC" w:rsidRDefault="004D4FA2" w:rsidP="00C24B36">
      <w:pPr>
        <w:keepNext/>
        <w:pBdr>
          <w:top w:val="nil"/>
          <w:left w:val="nil"/>
          <w:bottom w:val="nil"/>
          <w:right w:val="nil"/>
          <w:between w:val="nil"/>
        </w:pBdr>
        <w:ind w:left="284"/>
        <w:jc w:val="both"/>
        <w:rPr>
          <w:rFonts w:ascii="Arial" w:eastAsia="Arial" w:hAnsi="Arial" w:cs="Arial"/>
          <w:b/>
          <w:color w:val="000000"/>
        </w:rPr>
      </w:pPr>
      <w:r>
        <w:rPr>
          <w:rFonts w:ascii="Arial" w:eastAsia="Arial" w:hAnsi="Arial" w:cs="Arial"/>
          <w:b/>
          <w:color w:val="000000"/>
        </w:rPr>
        <w:t>Articolo 18 - Il vicepresidente</w:t>
      </w:r>
    </w:p>
    <w:p w14:paraId="00000067" w14:textId="0ECFDC51"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vicepresidente sostituisce il presidente in caso di sua assenza o impedimento temporaneo ed in quelle mansioni nelle quali venga espressamente delegato.</w:t>
      </w:r>
      <w:r w:rsidR="007B319D">
        <w:rPr>
          <w:rFonts w:ascii="Arial" w:eastAsia="Arial" w:hAnsi="Arial" w:cs="Arial"/>
          <w:color w:val="000000"/>
        </w:rPr>
        <w:t xml:space="preserve"> In caso di impedimento definitivo, per qualsiasi motivo, del Presidente rimane in carica per gli affari ordinari e per la convocazione dell’assemblea elettiva che dovrà avvenire entro 30 giorni.</w:t>
      </w:r>
    </w:p>
    <w:p w14:paraId="00000068"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69"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19 - Il segretario</w:t>
      </w:r>
    </w:p>
    <w:p w14:paraId="0000006A"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segretario dà esecuzioni alle deliberazioni del presidente e del consiglio direttivo, redige i verbali delle riunioni, attende alla corrispondenza e come tesoriere cura l'amministrazione dell'associazione e si incarica della tenuta dei libri contabili nonché delle riscossioni e dei pagamenti da effettuarsi previo mandato del consiglio direttivo.</w:t>
      </w:r>
    </w:p>
    <w:p w14:paraId="0000006B"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6C"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- 20 Il rendiconto</w:t>
      </w:r>
    </w:p>
    <w:p w14:paraId="0000006D" w14:textId="22872B11"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Il consiglio direttivo redige il bilancio dell’associazione, sia preventivo che consuntivo da sottoporre all’approvazione assembleare. Il bilancio consuntivo </w:t>
      </w:r>
      <w:r w:rsidR="007B319D">
        <w:rPr>
          <w:rFonts w:ascii="Arial" w:eastAsia="Arial" w:hAnsi="Arial" w:cs="Arial"/>
          <w:color w:val="000000"/>
        </w:rPr>
        <w:t xml:space="preserve">deve essere approvato entro 120 (centoventi) giorni dalla chiusura dell’esercizio finanziario, o se particolari ragioni lo impongono, entro 180 (centottanta) giorni e </w:t>
      </w:r>
      <w:r>
        <w:rPr>
          <w:rFonts w:ascii="Arial" w:eastAsia="Arial" w:hAnsi="Arial" w:cs="Arial"/>
          <w:color w:val="000000"/>
        </w:rPr>
        <w:t xml:space="preserve">deve informare circa la complessiva situazione economico-finanziaria dell’associazione. </w:t>
      </w:r>
    </w:p>
    <w:p w14:paraId="0000006E" w14:textId="62E6C8BB"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bilancio deve essere redatto con chiarezza e deve rappresentare in modo veritiero e corretto la situazione patrimoniale ed economico-finanziaria della associazione, nel rispetto del principio della trasparenza nei confronti degli associati.</w:t>
      </w:r>
    </w:p>
    <w:p w14:paraId="0000006F"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Insieme alla convocazione dell’assemblea ordinaria che riporta all’ordine del giorno l’approvazione del bilancio, deve essere messo a disposizione di tutti gli associati, copia del bilancio stesso. </w:t>
      </w:r>
    </w:p>
    <w:p w14:paraId="00000070" w14:textId="2D6D4E00" w:rsidR="002326EC" w:rsidRDefault="00FD17D6"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L’associazione ha l’obbligo di impiegare gli utili o avanzi di gestione per la realizzazione delle attività istituzionali e di quelle ad esse direttamente connesse. </w:t>
      </w:r>
      <w:r w:rsidR="007B319D">
        <w:rPr>
          <w:rFonts w:ascii="Arial" w:eastAsia="Arial" w:hAnsi="Arial" w:cs="Arial"/>
          <w:color w:val="000000"/>
        </w:rPr>
        <w:t>In fase di approvazione del rendiconto economico-finanziario, il Consiglio direttivo potrà costituire un fondo di riserva straordinario per accantonare risorse, eventuali avanzi di gestione o utili, che dovranno essere utilizzati negli esercizi successivi per fare fronte a spese di investimento di gestione, nello spirito di cui al comma precedente.</w:t>
      </w:r>
    </w:p>
    <w:p w14:paraId="7FBEA42B" w14:textId="78D10F8A" w:rsidR="007B319D" w:rsidRDefault="00FD17D6"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All’Associazione è vietato distribuire anche in modo indiretto, utili o avanzi di gestione comunque denominati, nonché fondi, riserve o capitale durante la vita dell’Associazione stessa, a meno che la destinazione o la distribuzione non siano imposti per legge.</w:t>
      </w:r>
    </w:p>
    <w:p w14:paraId="6065E6BA" w14:textId="77777777" w:rsidR="00FD17D6" w:rsidRDefault="00FD17D6" w:rsidP="00C24B36">
      <w:pPr>
        <w:pBdr>
          <w:top w:val="nil"/>
          <w:left w:val="nil"/>
          <w:bottom w:val="nil"/>
          <w:right w:val="nil"/>
          <w:between w:val="nil"/>
        </w:pBdr>
        <w:ind w:firstLine="284"/>
        <w:jc w:val="both"/>
        <w:rPr>
          <w:rFonts w:ascii="Arial" w:eastAsia="Arial" w:hAnsi="Arial" w:cs="Arial"/>
          <w:b/>
          <w:color w:val="000000"/>
        </w:rPr>
      </w:pPr>
    </w:p>
    <w:p w14:paraId="00000071" w14:textId="6E1CC2B1"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21 - Anno sociale</w:t>
      </w:r>
    </w:p>
    <w:p w14:paraId="00000072" w14:textId="4646EDE4"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L'anno sociale e l'esercizio finanziario iniziano il </w:t>
      </w:r>
      <w:r>
        <w:rPr>
          <w:rFonts w:ascii="Arial" w:eastAsia="Arial" w:hAnsi="Arial" w:cs="Arial"/>
          <w:b/>
          <w:color w:val="000000"/>
        </w:rPr>
        <w:t>1° gennaio</w:t>
      </w:r>
      <w:r>
        <w:rPr>
          <w:rFonts w:ascii="Arial" w:eastAsia="Arial" w:hAnsi="Arial" w:cs="Arial"/>
          <w:color w:val="000000"/>
        </w:rPr>
        <w:t xml:space="preserve"> e terminano il </w:t>
      </w:r>
      <w:r>
        <w:rPr>
          <w:rFonts w:ascii="Arial" w:eastAsia="Arial" w:hAnsi="Arial" w:cs="Arial"/>
          <w:b/>
          <w:color w:val="000000"/>
        </w:rPr>
        <w:t>31 dicembre</w:t>
      </w:r>
      <w:r>
        <w:rPr>
          <w:rFonts w:ascii="Arial" w:eastAsia="Arial" w:hAnsi="Arial" w:cs="Arial"/>
          <w:color w:val="000000"/>
        </w:rPr>
        <w:t xml:space="preserve"> di ciascun anno </w:t>
      </w:r>
    </w:p>
    <w:p w14:paraId="2A212503" w14:textId="5495AE1E" w:rsidR="00A13C97" w:rsidRDefault="00A13C97" w:rsidP="005C2AAB">
      <w:pPr>
        <w:pBdr>
          <w:top w:val="nil"/>
          <w:left w:val="nil"/>
          <w:bottom w:val="nil"/>
          <w:right w:val="nil"/>
          <w:between w:val="nil"/>
        </w:pBdr>
        <w:jc w:val="both"/>
        <w:rPr>
          <w:rFonts w:ascii="Arial" w:eastAsia="Arial" w:hAnsi="Arial" w:cs="Arial"/>
          <w:color w:val="000000"/>
        </w:rPr>
      </w:pPr>
    </w:p>
    <w:p w14:paraId="0D45A06D" w14:textId="77777777" w:rsidR="00A13C97" w:rsidRDefault="00A13C97" w:rsidP="005C2AAB">
      <w:pPr>
        <w:pBdr>
          <w:top w:val="nil"/>
          <w:left w:val="nil"/>
          <w:bottom w:val="nil"/>
          <w:right w:val="nil"/>
          <w:between w:val="nil"/>
        </w:pBdr>
        <w:jc w:val="both"/>
        <w:rPr>
          <w:rFonts w:ascii="Arial" w:eastAsia="Arial" w:hAnsi="Arial" w:cs="Arial"/>
          <w:color w:val="000000"/>
        </w:rPr>
      </w:pPr>
    </w:p>
    <w:p w14:paraId="00000073"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74"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lastRenderedPageBreak/>
        <w:t>Articolo 22 - Patrimonio</w:t>
      </w:r>
    </w:p>
    <w:p w14:paraId="00000075" w14:textId="6909A669"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 mezzi finanziari sono costituiti dalle quote associative determinate annualmente dal consiglio direttivo, dai contributi di enti ed associazioni, da lasciti e donazioni, dai proventi derivanti dalle attività organizzate dall’associazione</w:t>
      </w:r>
      <w:r w:rsidR="00FD17D6">
        <w:rPr>
          <w:rFonts w:ascii="Arial" w:eastAsia="Arial" w:hAnsi="Arial" w:cs="Arial"/>
          <w:color w:val="000000"/>
        </w:rPr>
        <w:t xml:space="preserve"> aventi anche natura commerciale, </w:t>
      </w:r>
      <w:proofErr w:type="spellStart"/>
      <w:r w:rsidR="00FD17D6">
        <w:rPr>
          <w:rFonts w:ascii="Arial" w:eastAsia="Arial" w:hAnsi="Arial" w:cs="Arial"/>
          <w:color w:val="000000"/>
        </w:rPr>
        <w:t>purchè</w:t>
      </w:r>
      <w:proofErr w:type="spellEnd"/>
      <w:r w:rsidR="00FD17D6">
        <w:rPr>
          <w:rFonts w:ascii="Arial" w:eastAsia="Arial" w:hAnsi="Arial" w:cs="Arial"/>
          <w:color w:val="000000"/>
        </w:rPr>
        <w:t xml:space="preserve"> l’attività commerciale sia esercitata in maniera accessoria e non prevalente rispetto all’attività istituzionale, dalle quote di iscrizione alle manifestazioni sportive organizzate dall’Associazione stessa, da entrate derivanti da convenzioni, contratti, accordi</w:t>
      </w:r>
      <w:r w:rsidR="00F261B4">
        <w:rPr>
          <w:rFonts w:ascii="Arial" w:eastAsia="Arial" w:hAnsi="Arial" w:cs="Arial"/>
          <w:color w:val="000000"/>
        </w:rPr>
        <w:t xml:space="preserve"> stipulati con enti pubblici o privati, per la gestione di iniziative previste dal presente Statuto, da ogni altro tipo di entrate</w:t>
      </w:r>
      <w:r w:rsidR="00FD17D6">
        <w:rPr>
          <w:rFonts w:ascii="Arial" w:eastAsia="Arial" w:hAnsi="Arial" w:cs="Arial"/>
          <w:color w:val="000000"/>
        </w:rPr>
        <w:t>.</w:t>
      </w:r>
    </w:p>
    <w:p w14:paraId="33861BC7" w14:textId="77777777" w:rsidR="00F261B4" w:rsidRDefault="00F261B4"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Il patrimonio dell’Associazione è costituito da beni mobili ed immobili che diverranno di proprietà dell’Associazione ed eventuali erogazioni, donazioni e lasciti.</w:t>
      </w:r>
    </w:p>
    <w:p w14:paraId="00000076" w14:textId="0AD54A0A" w:rsidR="002326EC" w:rsidRDefault="00F261B4"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color w:val="000000"/>
        </w:rPr>
        <w:t xml:space="preserve"> </w:t>
      </w:r>
    </w:p>
    <w:p w14:paraId="00000077"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23 - Sezioni</w:t>
      </w:r>
    </w:p>
    <w:p w14:paraId="00000078"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nella sessione ordinaria, potrà costituire delle sezioni nei luoghi che riterrà più opportuni al fine di meglio raggiungere gli scopi sociali.</w:t>
      </w:r>
    </w:p>
    <w:p w14:paraId="00000079" w14:textId="77777777" w:rsidR="002326EC" w:rsidRDefault="002326EC" w:rsidP="00C24B36">
      <w:pPr>
        <w:pBdr>
          <w:top w:val="nil"/>
          <w:left w:val="nil"/>
          <w:bottom w:val="nil"/>
          <w:right w:val="nil"/>
          <w:between w:val="nil"/>
        </w:pBdr>
        <w:ind w:firstLine="284"/>
        <w:jc w:val="both"/>
        <w:rPr>
          <w:rFonts w:ascii="Arial" w:eastAsia="Arial" w:hAnsi="Arial" w:cs="Arial"/>
          <w:color w:val="000000"/>
        </w:rPr>
      </w:pPr>
    </w:p>
    <w:p w14:paraId="0000007A" w14:textId="77777777"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24 - Clausola compromissoria</w:t>
      </w:r>
    </w:p>
    <w:p w14:paraId="0000007B" w14:textId="22382E60"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Tutte le controversie insorgenti tra l'associazione ed i soci e tra i soci medesimi saranno devolute all'esclusiva competenza di un collegio arbitrale costituito secondo le regole previste dalla Federazione italiana sci nautico e Wakeboard</w:t>
      </w:r>
      <w:r w:rsidR="00E239DD">
        <w:rPr>
          <w:rFonts w:ascii="Arial" w:eastAsia="Arial" w:hAnsi="Arial" w:cs="Arial"/>
          <w:color w:val="000000"/>
        </w:rPr>
        <w:t xml:space="preserve"> e </w:t>
      </w:r>
      <w:bookmarkStart w:id="0" w:name="OLE_LINK1"/>
      <w:r w:rsidR="00E239DD">
        <w:rPr>
          <w:rFonts w:ascii="Arial" w:eastAsia="Arial" w:hAnsi="Arial" w:cs="Arial"/>
          <w:color w:val="000000"/>
        </w:rPr>
        <w:t xml:space="preserve">dalla Federazione italiana di atletica leggera </w:t>
      </w:r>
      <w:bookmarkEnd w:id="0"/>
      <w:r w:rsidR="00E239DD">
        <w:rPr>
          <w:rFonts w:ascii="Arial" w:eastAsia="Arial" w:hAnsi="Arial" w:cs="Arial"/>
          <w:color w:val="000000"/>
        </w:rPr>
        <w:t>a secondo dell’ambito di competenza</w:t>
      </w:r>
      <w:r>
        <w:rPr>
          <w:rFonts w:ascii="Arial" w:eastAsia="Arial" w:hAnsi="Arial" w:cs="Arial"/>
          <w:color w:val="000000"/>
        </w:rPr>
        <w:t>.</w:t>
      </w:r>
    </w:p>
    <w:p w14:paraId="7803E298" w14:textId="77777777" w:rsidR="00E239DD" w:rsidRDefault="00E239DD" w:rsidP="00C24B36">
      <w:pPr>
        <w:pBdr>
          <w:top w:val="nil"/>
          <w:left w:val="nil"/>
          <w:bottom w:val="nil"/>
          <w:right w:val="nil"/>
          <w:between w:val="nil"/>
        </w:pBdr>
        <w:ind w:firstLine="284"/>
        <w:jc w:val="both"/>
        <w:rPr>
          <w:rFonts w:ascii="Arial" w:eastAsia="Arial" w:hAnsi="Arial" w:cs="Arial"/>
          <w:color w:val="000000"/>
        </w:rPr>
      </w:pPr>
    </w:p>
    <w:p w14:paraId="28EF9D34" w14:textId="3418280A" w:rsidR="00E239DD" w:rsidRDefault="00E239DD"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25- Clausola compromissoria</w:t>
      </w:r>
    </w:p>
    <w:p w14:paraId="0000007C" w14:textId="585B2417" w:rsidR="002326EC" w:rsidRDefault="00E239DD"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Le elezioni, le nomine e le variazioni dei titolari degli organi dell’Associazione devono essere comunicati tempestivamente al CONI o alla FIDAL e alla FISW</w:t>
      </w:r>
      <w:r w:rsidR="00B10D67">
        <w:rPr>
          <w:rFonts w:ascii="Arial" w:eastAsia="Arial" w:hAnsi="Arial" w:cs="Arial"/>
          <w:color w:val="000000"/>
        </w:rPr>
        <w:t xml:space="preserve"> e alle altre Federazioni a cui l’Associazione sia affiliata</w:t>
      </w:r>
      <w:r>
        <w:rPr>
          <w:rFonts w:ascii="Arial" w:eastAsia="Arial" w:hAnsi="Arial" w:cs="Arial"/>
          <w:color w:val="000000"/>
        </w:rPr>
        <w:t>, con una copia del verbale.</w:t>
      </w:r>
    </w:p>
    <w:p w14:paraId="3B846ECE" w14:textId="77777777" w:rsidR="00C24B36" w:rsidRDefault="00C24B36" w:rsidP="00C24B36">
      <w:pPr>
        <w:pBdr>
          <w:top w:val="nil"/>
          <w:left w:val="nil"/>
          <w:bottom w:val="nil"/>
          <w:right w:val="nil"/>
          <w:between w:val="nil"/>
        </w:pBdr>
        <w:ind w:firstLine="284"/>
        <w:jc w:val="both"/>
        <w:rPr>
          <w:rFonts w:ascii="Arial" w:eastAsia="Arial" w:hAnsi="Arial" w:cs="Arial"/>
          <w:color w:val="000000"/>
        </w:rPr>
      </w:pPr>
    </w:p>
    <w:p w14:paraId="0000007D" w14:textId="23DCDE36" w:rsidR="002326EC" w:rsidRDefault="004D4FA2" w:rsidP="00C24B36">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w:t>
      </w:r>
      <w:r w:rsidR="00E239DD">
        <w:rPr>
          <w:rFonts w:ascii="Arial" w:eastAsia="Arial" w:hAnsi="Arial" w:cs="Arial"/>
          <w:b/>
          <w:color w:val="000000"/>
        </w:rPr>
        <w:t>6</w:t>
      </w:r>
      <w:r>
        <w:rPr>
          <w:rFonts w:ascii="Arial" w:eastAsia="Arial" w:hAnsi="Arial" w:cs="Arial"/>
          <w:b/>
          <w:color w:val="000000"/>
        </w:rPr>
        <w:t xml:space="preserve"> - Scioglimento</w:t>
      </w:r>
    </w:p>
    <w:p w14:paraId="0000007E"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Lo scioglimento dell'associazione è deliberato dall'assemblea generale dei soci, convocata in seduta straordinaria e validamente costituita con la presenza di almeno 3/4 degli associati aventi diritto di voto, con l'approvazione, sia in prima che in seconda convocazione, di almeno 3/4 dei soci esprimenti il solo voto personale, con esclusione delle deleghe. Così pure la richiesta dell'assemblea generale straordinaria da parte dei soci aventi per oggetto lo scioglimento dell'associazione deve essere presentata da almeno 3/4 dei soci con diritto di voto, con l'esclusione delle deleghe. </w:t>
      </w:r>
    </w:p>
    <w:p w14:paraId="0000007F"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L'assemblea, all'atto di scioglimento dell'associazione, delibererà, in merito alla destinazione dell'eventuale residuo attivo del patrimonio dell'associazione.</w:t>
      </w:r>
    </w:p>
    <w:p w14:paraId="00000080" w14:textId="77777777"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La destinazione del patrimonio residuo avverrà a favore di altra associazione che persegua finalità sportive</w:t>
      </w:r>
    </w:p>
    <w:p w14:paraId="00000081" w14:textId="629BB69E" w:rsidR="002326EC" w:rsidRDefault="00E239DD"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In caso di mancato esercizio di tale facoltà il patrimonio sociale sarà devoluto al CONI o alla FIDAL o alla FISW </w:t>
      </w:r>
      <w:r w:rsidR="00B10D67">
        <w:rPr>
          <w:rFonts w:ascii="Arial" w:eastAsia="Arial" w:hAnsi="Arial" w:cs="Arial"/>
          <w:color w:val="000000"/>
        </w:rPr>
        <w:t xml:space="preserve">o a qualsiasi Federazione l’Associazione sia affiliata, </w:t>
      </w:r>
      <w:r>
        <w:rPr>
          <w:rFonts w:ascii="Arial" w:eastAsia="Arial" w:hAnsi="Arial" w:cs="Arial"/>
          <w:color w:val="000000"/>
        </w:rPr>
        <w:t>che lo utilizzeranno nell’attività di promozione e sviluppo sportivo.</w:t>
      </w:r>
    </w:p>
    <w:p w14:paraId="0AB9A6D1" w14:textId="77777777" w:rsidR="00C24B36" w:rsidRDefault="00C24B36" w:rsidP="00C24B36">
      <w:pPr>
        <w:pBdr>
          <w:top w:val="nil"/>
          <w:left w:val="nil"/>
          <w:bottom w:val="nil"/>
          <w:right w:val="nil"/>
          <w:between w:val="nil"/>
        </w:pBdr>
        <w:jc w:val="both"/>
        <w:rPr>
          <w:rFonts w:ascii="Arial" w:eastAsia="Arial" w:hAnsi="Arial" w:cs="Arial"/>
          <w:color w:val="000000"/>
        </w:rPr>
      </w:pPr>
    </w:p>
    <w:p w14:paraId="00000082" w14:textId="639A45AC" w:rsidR="002326EC" w:rsidRDefault="004D4FA2" w:rsidP="00F261B4">
      <w:pPr>
        <w:pBdr>
          <w:top w:val="nil"/>
          <w:left w:val="nil"/>
          <w:bottom w:val="nil"/>
          <w:right w:val="nil"/>
          <w:between w:val="nil"/>
        </w:pBdr>
        <w:ind w:firstLine="284"/>
        <w:jc w:val="both"/>
        <w:rPr>
          <w:rFonts w:ascii="Arial" w:eastAsia="Arial" w:hAnsi="Arial" w:cs="Arial"/>
          <w:color w:val="000000"/>
        </w:rPr>
      </w:pPr>
      <w:r>
        <w:rPr>
          <w:rFonts w:ascii="Arial" w:eastAsia="Arial" w:hAnsi="Arial" w:cs="Arial"/>
          <w:b/>
          <w:color w:val="000000"/>
        </w:rPr>
        <w:t>Articolo 2</w:t>
      </w:r>
      <w:r w:rsidR="00E239DD">
        <w:rPr>
          <w:rFonts w:ascii="Arial" w:eastAsia="Arial" w:hAnsi="Arial" w:cs="Arial"/>
          <w:b/>
          <w:color w:val="000000"/>
        </w:rPr>
        <w:t>7</w:t>
      </w:r>
      <w:r>
        <w:rPr>
          <w:rFonts w:ascii="Arial" w:eastAsia="Arial" w:hAnsi="Arial" w:cs="Arial"/>
          <w:b/>
          <w:color w:val="000000"/>
        </w:rPr>
        <w:t xml:space="preserve"> - Norma di rinvio</w:t>
      </w:r>
    </w:p>
    <w:p w14:paraId="00000083" w14:textId="6F91F224" w:rsidR="002326EC" w:rsidRDefault="004D4FA2" w:rsidP="005C2AA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Per quanto non espressamente previsto dal presente statuto si applicano le disposizioni dello statuto e dei regolamenti della Federazione italiana sci nautico e Wakeboard</w:t>
      </w:r>
      <w:r w:rsidR="00B10D67">
        <w:rPr>
          <w:rFonts w:ascii="Arial" w:eastAsia="Arial" w:hAnsi="Arial" w:cs="Arial"/>
          <w:color w:val="000000"/>
        </w:rPr>
        <w:t>,</w:t>
      </w:r>
      <w:r w:rsidR="00E239DD">
        <w:rPr>
          <w:rFonts w:ascii="Arial" w:eastAsia="Arial" w:hAnsi="Arial" w:cs="Arial"/>
          <w:color w:val="000000"/>
        </w:rPr>
        <w:t xml:space="preserve"> della Federazione italiana di atletica leggera </w:t>
      </w:r>
      <w:r w:rsidR="00B10D67">
        <w:rPr>
          <w:rFonts w:ascii="Arial" w:eastAsia="Arial" w:hAnsi="Arial" w:cs="Arial"/>
          <w:color w:val="000000"/>
        </w:rPr>
        <w:t xml:space="preserve">e alle Federazioni </w:t>
      </w:r>
      <w:r>
        <w:rPr>
          <w:rFonts w:ascii="Arial" w:eastAsia="Arial" w:hAnsi="Arial" w:cs="Arial"/>
          <w:color w:val="000000"/>
        </w:rPr>
        <w:t xml:space="preserve">a cui l’associazione è affiliata e in subordine le norme del </w:t>
      </w:r>
      <w:proofErr w:type="gramStart"/>
      <w:r>
        <w:rPr>
          <w:rFonts w:ascii="Arial" w:eastAsia="Arial" w:hAnsi="Arial" w:cs="Arial"/>
          <w:color w:val="000000"/>
        </w:rPr>
        <w:t>Codice Civile</w:t>
      </w:r>
      <w:proofErr w:type="gramEnd"/>
      <w:r>
        <w:rPr>
          <w:rFonts w:ascii="Arial" w:eastAsia="Arial" w:hAnsi="Arial" w:cs="Arial"/>
          <w:color w:val="000000"/>
        </w:rPr>
        <w:t>.</w:t>
      </w:r>
    </w:p>
    <w:p w14:paraId="28B0795F" w14:textId="152CF852" w:rsidR="00E239DD" w:rsidRDefault="00E239DD" w:rsidP="00C24B36">
      <w:pPr>
        <w:pBdr>
          <w:top w:val="nil"/>
          <w:left w:val="nil"/>
          <w:bottom w:val="nil"/>
          <w:right w:val="nil"/>
          <w:between w:val="nil"/>
        </w:pBdr>
        <w:jc w:val="both"/>
        <w:rPr>
          <w:rFonts w:ascii="Arial" w:eastAsia="Arial" w:hAnsi="Arial" w:cs="Arial"/>
          <w:color w:val="000000"/>
        </w:rPr>
      </w:pPr>
    </w:p>
    <w:p w14:paraId="0859CB5D" w14:textId="77777777" w:rsidR="00F261B4" w:rsidRDefault="00F261B4" w:rsidP="00C24B36">
      <w:pPr>
        <w:pBdr>
          <w:top w:val="nil"/>
          <w:left w:val="nil"/>
          <w:bottom w:val="nil"/>
          <w:right w:val="nil"/>
          <w:between w:val="nil"/>
        </w:pBdr>
        <w:jc w:val="both"/>
        <w:rPr>
          <w:rFonts w:ascii="Arial" w:eastAsia="Arial" w:hAnsi="Arial" w:cs="Arial"/>
          <w:color w:val="000000"/>
        </w:rPr>
      </w:pPr>
    </w:p>
    <w:p w14:paraId="3774E914" w14:textId="77777777" w:rsidR="00F261B4" w:rsidRDefault="00F261B4" w:rsidP="00C24B36">
      <w:pPr>
        <w:pBdr>
          <w:top w:val="nil"/>
          <w:left w:val="nil"/>
          <w:bottom w:val="nil"/>
          <w:right w:val="nil"/>
          <w:between w:val="nil"/>
        </w:pBdr>
        <w:jc w:val="both"/>
        <w:rPr>
          <w:rFonts w:ascii="Arial" w:eastAsia="Arial" w:hAnsi="Arial" w:cs="Arial"/>
          <w:color w:val="000000"/>
        </w:rPr>
      </w:pPr>
    </w:p>
    <w:p w14:paraId="7D4892EC" w14:textId="77777777" w:rsidR="00F261B4" w:rsidRDefault="00F261B4" w:rsidP="00C24B36">
      <w:pPr>
        <w:pBdr>
          <w:top w:val="nil"/>
          <w:left w:val="nil"/>
          <w:bottom w:val="nil"/>
          <w:right w:val="nil"/>
          <w:between w:val="nil"/>
        </w:pBdr>
        <w:jc w:val="both"/>
        <w:rPr>
          <w:rFonts w:ascii="Arial" w:eastAsia="Arial" w:hAnsi="Arial" w:cs="Arial"/>
          <w:color w:val="000000"/>
        </w:rPr>
      </w:pPr>
    </w:p>
    <w:p w14:paraId="793F2E36" w14:textId="1B1E87B3" w:rsidR="00E239DD" w:rsidRDefault="00E239DD"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Letto approvato e sottoscritto</w:t>
      </w:r>
    </w:p>
    <w:p w14:paraId="60106015" w14:textId="1DE167D8" w:rsidR="00E239DD" w:rsidRDefault="00E239DD"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Mezzana Bigli, </w:t>
      </w:r>
      <w:r w:rsidR="00935971">
        <w:rPr>
          <w:rFonts w:ascii="Arial" w:eastAsia="Arial" w:hAnsi="Arial" w:cs="Arial"/>
          <w:color w:val="000000"/>
        </w:rPr>
        <w:t>21</w:t>
      </w:r>
      <w:r>
        <w:rPr>
          <w:rFonts w:ascii="Arial" w:eastAsia="Arial" w:hAnsi="Arial" w:cs="Arial"/>
          <w:color w:val="000000"/>
        </w:rPr>
        <w:t>/</w:t>
      </w:r>
      <w:r w:rsidR="00935971">
        <w:rPr>
          <w:rFonts w:ascii="Arial" w:eastAsia="Arial" w:hAnsi="Arial" w:cs="Arial"/>
          <w:color w:val="000000"/>
        </w:rPr>
        <w:t>12</w:t>
      </w:r>
      <w:r>
        <w:rPr>
          <w:rFonts w:ascii="Arial" w:eastAsia="Arial" w:hAnsi="Arial" w:cs="Arial"/>
          <w:color w:val="000000"/>
        </w:rPr>
        <w:t>/202</w:t>
      </w:r>
      <w:r w:rsidR="00935971">
        <w:rPr>
          <w:rFonts w:ascii="Arial" w:eastAsia="Arial" w:hAnsi="Arial" w:cs="Arial"/>
          <w:color w:val="000000"/>
        </w:rPr>
        <w:t>1</w:t>
      </w:r>
    </w:p>
    <w:p w14:paraId="1247F534" w14:textId="6D967819" w:rsidR="00E239DD" w:rsidRDefault="00E239DD" w:rsidP="00C24B36">
      <w:pPr>
        <w:pBdr>
          <w:top w:val="nil"/>
          <w:left w:val="nil"/>
          <w:bottom w:val="nil"/>
          <w:right w:val="nil"/>
          <w:between w:val="nil"/>
        </w:pBdr>
        <w:jc w:val="both"/>
        <w:rPr>
          <w:rFonts w:ascii="Arial" w:eastAsia="Arial" w:hAnsi="Arial" w:cs="Arial"/>
          <w:color w:val="000000"/>
        </w:rPr>
      </w:pPr>
    </w:p>
    <w:p w14:paraId="408A375D" w14:textId="6B599345" w:rsidR="00E239DD" w:rsidRDefault="00E239DD"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Presidente</w:t>
      </w:r>
    </w:p>
    <w:p w14:paraId="6673BB0B" w14:textId="77777777" w:rsidR="00935971" w:rsidRDefault="00935971" w:rsidP="00C24B36">
      <w:pPr>
        <w:pBdr>
          <w:top w:val="nil"/>
          <w:left w:val="nil"/>
          <w:bottom w:val="nil"/>
          <w:right w:val="nil"/>
          <w:between w:val="nil"/>
        </w:pBdr>
        <w:jc w:val="both"/>
        <w:rPr>
          <w:rFonts w:ascii="Arial" w:eastAsia="Arial" w:hAnsi="Arial" w:cs="Arial"/>
          <w:color w:val="000000"/>
        </w:rPr>
      </w:pPr>
    </w:p>
    <w:p w14:paraId="31A7ACF3" w14:textId="00DB944E" w:rsidR="00E239DD" w:rsidRDefault="00E239DD"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Vicepresidente</w:t>
      </w:r>
    </w:p>
    <w:p w14:paraId="02D518C1" w14:textId="77777777" w:rsidR="00935971" w:rsidRDefault="00935971" w:rsidP="00C24B36">
      <w:pPr>
        <w:pBdr>
          <w:top w:val="nil"/>
          <w:left w:val="nil"/>
          <w:bottom w:val="nil"/>
          <w:right w:val="nil"/>
          <w:between w:val="nil"/>
        </w:pBdr>
        <w:jc w:val="both"/>
        <w:rPr>
          <w:rFonts w:ascii="Arial" w:eastAsia="Arial" w:hAnsi="Arial" w:cs="Arial"/>
          <w:color w:val="000000"/>
        </w:rPr>
      </w:pPr>
    </w:p>
    <w:p w14:paraId="281D0256" w14:textId="7A41820B" w:rsidR="00E239DD" w:rsidRDefault="00E239DD" w:rsidP="00C24B36">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Segretario</w:t>
      </w:r>
    </w:p>
    <w:sectPr w:rsidR="00E239DD">
      <w:headerReference w:type="default" r:id="rId7"/>
      <w:footerReference w:type="default" r:id="rId8"/>
      <w:pgSz w:w="11906" w:h="16838"/>
      <w:pgMar w:top="1418"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486B66" w14:textId="77777777" w:rsidR="00F73554" w:rsidRDefault="00F73554">
      <w:r>
        <w:separator/>
      </w:r>
    </w:p>
  </w:endnote>
  <w:endnote w:type="continuationSeparator" w:id="0">
    <w:p w14:paraId="64F026A9" w14:textId="77777777" w:rsidR="00F73554" w:rsidRDefault="00F73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8" w14:textId="472B1C21" w:rsidR="002326EC" w:rsidRDefault="004D4FA2">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974BD">
      <w:rPr>
        <w:noProof/>
        <w:color w:val="000000"/>
      </w:rPr>
      <w:t>1</w:t>
    </w:r>
    <w:r>
      <w:rPr>
        <w:color w:val="000000"/>
      </w:rPr>
      <w:fldChar w:fldCharType="end"/>
    </w:r>
  </w:p>
  <w:p w14:paraId="00000089" w14:textId="77777777" w:rsidR="002326EC" w:rsidRDefault="002326EC">
    <w:pPr>
      <w:pBdr>
        <w:top w:val="nil"/>
        <w:left w:val="nil"/>
        <w:bottom w:val="nil"/>
        <w:right w:val="nil"/>
        <w:between w:val="nil"/>
      </w:pBdr>
      <w:jc w:val="center"/>
      <w:rPr>
        <w:rFonts w:ascii="Arial" w:eastAsia="Arial" w:hAnsi="Arial" w:cs="Arial"/>
        <w:color w:val="000000"/>
      </w:rPr>
    </w:pPr>
  </w:p>
  <w:p w14:paraId="0000008A" w14:textId="77777777" w:rsidR="002326EC" w:rsidRDefault="002326EC">
    <w:pPr>
      <w:pBdr>
        <w:top w:val="nil"/>
        <w:left w:val="nil"/>
        <w:bottom w:val="nil"/>
        <w:right w:val="nil"/>
        <w:between w:val="nil"/>
      </w:pBdr>
      <w:tabs>
        <w:tab w:val="center" w:pos="4819"/>
        <w:tab w:val="right" w:pos="9638"/>
      </w:tabs>
      <w:jc w:val="center"/>
      <w:rPr>
        <w:rFonts w:ascii="Arial" w:eastAsia="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2BDF36" w14:textId="77777777" w:rsidR="00F73554" w:rsidRDefault="00F73554">
      <w:r>
        <w:separator/>
      </w:r>
    </w:p>
  </w:footnote>
  <w:footnote w:type="continuationSeparator" w:id="0">
    <w:p w14:paraId="46597A71" w14:textId="77777777" w:rsidR="00F73554" w:rsidRDefault="00F73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4" w14:textId="77777777" w:rsidR="002326EC" w:rsidRDefault="002326EC">
    <w:pPr>
      <w:pBdr>
        <w:top w:val="nil"/>
        <w:left w:val="nil"/>
        <w:bottom w:val="nil"/>
        <w:right w:val="nil"/>
        <w:between w:val="nil"/>
      </w:pBdr>
      <w:ind w:firstLine="284"/>
      <w:rPr>
        <w:rFonts w:ascii="Arial" w:eastAsia="Arial" w:hAnsi="Arial" w:cs="Arial"/>
        <w:color w:val="000000"/>
      </w:rPr>
    </w:pPr>
  </w:p>
  <w:p w14:paraId="00000085" w14:textId="77777777" w:rsidR="002326EC" w:rsidRDefault="002326EC">
    <w:pPr>
      <w:pBdr>
        <w:top w:val="nil"/>
        <w:left w:val="nil"/>
        <w:bottom w:val="nil"/>
        <w:right w:val="nil"/>
        <w:between w:val="nil"/>
      </w:pBdr>
      <w:ind w:firstLine="284"/>
      <w:rPr>
        <w:rFonts w:ascii="Arial" w:eastAsia="Arial" w:hAnsi="Arial" w:cs="Arial"/>
        <w:color w:val="000000"/>
      </w:rPr>
    </w:pPr>
  </w:p>
  <w:p w14:paraId="00000086" w14:textId="77777777" w:rsidR="002326EC" w:rsidRDefault="002326EC">
    <w:pPr>
      <w:pBdr>
        <w:top w:val="nil"/>
        <w:left w:val="nil"/>
        <w:bottom w:val="nil"/>
        <w:right w:val="nil"/>
        <w:between w:val="nil"/>
      </w:pBdr>
      <w:ind w:firstLine="284"/>
      <w:rPr>
        <w:rFonts w:ascii="Arial" w:eastAsia="Arial" w:hAnsi="Arial" w:cs="Arial"/>
        <w:color w:val="000000"/>
      </w:rPr>
    </w:pPr>
  </w:p>
  <w:p w14:paraId="00000087" w14:textId="77777777" w:rsidR="002326EC" w:rsidRDefault="002326EC">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A000C"/>
    <w:multiLevelType w:val="multilevel"/>
    <w:tmpl w:val="063A45DA"/>
    <w:lvl w:ilvl="0">
      <w:start w:val="235794416"/>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2A4589F"/>
    <w:multiLevelType w:val="multilevel"/>
    <w:tmpl w:val="16AC0964"/>
    <w:lvl w:ilvl="0">
      <w:start w:val="1"/>
      <w:numFmt w:val="lowerLetter"/>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17710C98"/>
    <w:multiLevelType w:val="multilevel"/>
    <w:tmpl w:val="8C0E60FA"/>
    <w:lvl w:ilvl="0">
      <w:start w:val="235793744"/>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A961832"/>
    <w:multiLevelType w:val="multilevel"/>
    <w:tmpl w:val="EC4A6B6E"/>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1B0E1E85"/>
    <w:multiLevelType w:val="multilevel"/>
    <w:tmpl w:val="0BA068D2"/>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22025566"/>
    <w:multiLevelType w:val="multilevel"/>
    <w:tmpl w:val="F93AE77A"/>
    <w:lvl w:ilvl="0">
      <w:start w:val="235793800"/>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426C6876"/>
    <w:multiLevelType w:val="multilevel"/>
    <w:tmpl w:val="94C27670"/>
    <w:lvl w:ilvl="0">
      <w:start w:val="235794472"/>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459A6AEB"/>
    <w:multiLevelType w:val="multilevel"/>
    <w:tmpl w:val="EB104886"/>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4AD47901"/>
    <w:multiLevelType w:val="multilevel"/>
    <w:tmpl w:val="CFE895C8"/>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4DE16EAC"/>
    <w:multiLevelType w:val="multilevel"/>
    <w:tmpl w:val="0876D3C6"/>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4E7E0056"/>
    <w:multiLevelType w:val="multilevel"/>
    <w:tmpl w:val="1CC4D012"/>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4FAC4749"/>
    <w:multiLevelType w:val="multilevel"/>
    <w:tmpl w:val="2062C054"/>
    <w:lvl w:ilvl="0">
      <w:start w:val="1"/>
      <w:numFmt w:val="upperLetter"/>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2" w15:restartNumberingAfterBreak="0">
    <w:nsid w:val="57703B3B"/>
    <w:multiLevelType w:val="multilevel"/>
    <w:tmpl w:val="27D0AFA0"/>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3" w15:restartNumberingAfterBreak="0">
    <w:nsid w:val="57C322EE"/>
    <w:multiLevelType w:val="multilevel"/>
    <w:tmpl w:val="6290A5E8"/>
    <w:lvl w:ilvl="0">
      <w:start w:val="235793296"/>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5F116794"/>
    <w:multiLevelType w:val="multilevel"/>
    <w:tmpl w:val="C046DDE2"/>
    <w:lvl w:ilvl="0">
      <w:start w:val="235793240"/>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 w15:restartNumberingAfterBreak="0">
    <w:nsid w:val="60AC04BE"/>
    <w:multiLevelType w:val="multilevel"/>
    <w:tmpl w:val="5E043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E6345E"/>
    <w:multiLevelType w:val="multilevel"/>
    <w:tmpl w:val="6CD0D8F6"/>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 w15:restartNumberingAfterBreak="0">
    <w:nsid w:val="696521EC"/>
    <w:multiLevelType w:val="multilevel"/>
    <w:tmpl w:val="25A20F34"/>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6B11418C"/>
    <w:multiLevelType w:val="multilevel"/>
    <w:tmpl w:val="BBD6B0A8"/>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9" w15:restartNumberingAfterBreak="0">
    <w:nsid w:val="6D5A6749"/>
    <w:multiLevelType w:val="multilevel"/>
    <w:tmpl w:val="46024872"/>
    <w:lvl w:ilvl="0">
      <w:start w:val="235794584"/>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0" w15:restartNumberingAfterBreak="0">
    <w:nsid w:val="7187275C"/>
    <w:multiLevelType w:val="multilevel"/>
    <w:tmpl w:val="46E40632"/>
    <w:lvl w:ilvl="0">
      <w:start w:val="235793856"/>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1" w15:restartNumberingAfterBreak="0">
    <w:nsid w:val="71EC3BBE"/>
    <w:multiLevelType w:val="multilevel"/>
    <w:tmpl w:val="6204A2EE"/>
    <w:lvl w:ilvl="0">
      <w:start w:val="235794640"/>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792007F0"/>
    <w:multiLevelType w:val="multilevel"/>
    <w:tmpl w:val="77323B8A"/>
    <w:lvl w:ilvl="0">
      <w:start w:val="235794808"/>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7D9F1428"/>
    <w:multiLevelType w:val="multilevel"/>
    <w:tmpl w:val="EBB29F64"/>
    <w:lvl w:ilvl="0">
      <w:start w:val="235794752"/>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 w15:restartNumberingAfterBreak="0">
    <w:nsid w:val="7EC40A6C"/>
    <w:multiLevelType w:val="multilevel"/>
    <w:tmpl w:val="EFC26EAE"/>
    <w:lvl w:ilvl="0">
      <w:start w:val="1"/>
      <w:numFmt w:val="decimal"/>
      <w:lvlText w:val="%1."/>
      <w:lvlJc w:val="left"/>
      <w:pPr>
        <w:ind w:left="283" w:hanging="283"/>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9"/>
  </w:num>
  <w:num w:numId="2">
    <w:abstractNumId w:val="8"/>
  </w:num>
  <w:num w:numId="3">
    <w:abstractNumId w:val="6"/>
  </w:num>
  <w:num w:numId="4">
    <w:abstractNumId w:val="2"/>
  </w:num>
  <w:num w:numId="5">
    <w:abstractNumId w:val="13"/>
  </w:num>
  <w:num w:numId="6">
    <w:abstractNumId w:val="3"/>
  </w:num>
  <w:num w:numId="7">
    <w:abstractNumId w:val="16"/>
  </w:num>
  <w:num w:numId="8">
    <w:abstractNumId w:val="0"/>
  </w:num>
  <w:num w:numId="9">
    <w:abstractNumId w:val="4"/>
  </w:num>
  <w:num w:numId="10">
    <w:abstractNumId w:val="18"/>
  </w:num>
  <w:num w:numId="11">
    <w:abstractNumId w:val="17"/>
  </w:num>
  <w:num w:numId="12">
    <w:abstractNumId w:val="12"/>
  </w:num>
  <w:num w:numId="13">
    <w:abstractNumId w:val="5"/>
  </w:num>
  <w:num w:numId="14">
    <w:abstractNumId w:val="20"/>
  </w:num>
  <w:num w:numId="15">
    <w:abstractNumId w:val="24"/>
  </w:num>
  <w:num w:numId="16">
    <w:abstractNumId w:val="7"/>
  </w:num>
  <w:num w:numId="17">
    <w:abstractNumId w:val="11"/>
  </w:num>
  <w:num w:numId="18">
    <w:abstractNumId w:val="21"/>
  </w:num>
  <w:num w:numId="19">
    <w:abstractNumId w:val="23"/>
  </w:num>
  <w:num w:numId="20">
    <w:abstractNumId w:val="1"/>
  </w:num>
  <w:num w:numId="21">
    <w:abstractNumId w:val="9"/>
  </w:num>
  <w:num w:numId="22">
    <w:abstractNumId w:val="22"/>
  </w:num>
  <w:num w:numId="23">
    <w:abstractNumId w:val="10"/>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6EC"/>
    <w:rsid w:val="00074C3D"/>
    <w:rsid w:val="000B554C"/>
    <w:rsid w:val="0013317A"/>
    <w:rsid w:val="001369BD"/>
    <w:rsid w:val="002326EC"/>
    <w:rsid w:val="00240EEB"/>
    <w:rsid w:val="00255445"/>
    <w:rsid w:val="002943E6"/>
    <w:rsid w:val="002E45D6"/>
    <w:rsid w:val="0037455D"/>
    <w:rsid w:val="00496BAF"/>
    <w:rsid w:val="004974BD"/>
    <w:rsid w:val="004D4FA2"/>
    <w:rsid w:val="005C2AAB"/>
    <w:rsid w:val="00623359"/>
    <w:rsid w:val="00773ADB"/>
    <w:rsid w:val="00780EE1"/>
    <w:rsid w:val="0079397D"/>
    <w:rsid w:val="007B319D"/>
    <w:rsid w:val="007D580F"/>
    <w:rsid w:val="009073D6"/>
    <w:rsid w:val="00935971"/>
    <w:rsid w:val="009F599D"/>
    <w:rsid w:val="00A13AEA"/>
    <w:rsid w:val="00A13C97"/>
    <w:rsid w:val="00A32857"/>
    <w:rsid w:val="00A328E9"/>
    <w:rsid w:val="00A45C5E"/>
    <w:rsid w:val="00A831A5"/>
    <w:rsid w:val="00AA6BA9"/>
    <w:rsid w:val="00B10D67"/>
    <w:rsid w:val="00B46BF7"/>
    <w:rsid w:val="00BF52BC"/>
    <w:rsid w:val="00C24B36"/>
    <w:rsid w:val="00C251A5"/>
    <w:rsid w:val="00D05CE7"/>
    <w:rsid w:val="00D35D35"/>
    <w:rsid w:val="00D45BB5"/>
    <w:rsid w:val="00DD764C"/>
    <w:rsid w:val="00E00A5F"/>
    <w:rsid w:val="00E04355"/>
    <w:rsid w:val="00E239DD"/>
    <w:rsid w:val="00E82C6E"/>
    <w:rsid w:val="00EA2061"/>
    <w:rsid w:val="00EC0CAE"/>
    <w:rsid w:val="00F261B4"/>
    <w:rsid w:val="00F66B51"/>
    <w:rsid w:val="00F73554"/>
    <w:rsid w:val="00F774C0"/>
    <w:rsid w:val="00F86A57"/>
    <w:rsid w:val="00FD17D6"/>
    <w:rsid w:val="00FE67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9F32D8"/>
  <w15:docId w15:val="{DC15AC6C-DC1D-4939-8F7C-857EF0CA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NormaleWeb">
    <w:name w:val="Normal (Web)"/>
    <w:basedOn w:val="Normale"/>
    <w:uiPriority w:val="99"/>
    <w:unhideWhenUsed/>
    <w:rsid w:val="0079397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565517">
      <w:bodyDiv w:val="1"/>
      <w:marLeft w:val="0"/>
      <w:marRight w:val="0"/>
      <w:marTop w:val="0"/>
      <w:marBottom w:val="0"/>
      <w:divBdr>
        <w:top w:val="none" w:sz="0" w:space="0" w:color="auto"/>
        <w:left w:val="none" w:sz="0" w:space="0" w:color="auto"/>
        <w:bottom w:val="none" w:sz="0" w:space="0" w:color="auto"/>
        <w:right w:val="none" w:sz="0" w:space="0" w:color="auto"/>
      </w:divBdr>
    </w:div>
    <w:div w:id="17584742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5027</Words>
  <Characters>28659</Characters>
  <Application>Microsoft Office Word</Application>
  <DocSecurity>0</DocSecurity>
  <Lines>238</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dc:creator>
  <cp:keywords/>
  <dc:description/>
  <cp:lastModifiedBy>FABIO</cp:lastModifiedBy>
  <cp:revision>11</cp:revision>
  <dcterms:created xsi:type="dcterms:W3CDTF">2021-11-21T22:01:00Z</dcterms:created>
  <dcterms:modified xsi:type="dcterms:W3CDTF">2022-01-11T11:47:00Z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a7ed875-cb67-40d7-9ea6-a804b08b1148_Enabled">
    <vt:lpwstr>true</vt:lpwstr>
  </property>
  <property fmtid="{D5CDD505-2E9C-101B-9397-08002B2CF9AE}" pid="3" name="MSIP_Label_9a7ed875-cb67-40d7-9ea6-a804b08b1148_SetDate">
    <vt:lpwstr>2021-11-21T22:09:50Z</vt:lpwstr>
  </property>
  <property fmtid="{D5CDD505-2E9C-101B-9397-08002B2CF9AE}" pid="4" name="MSIP_Label_9a7ed875-cb67-40d7-9ea6-a804b08b1148_Method">
    <vt:lpwstr>Privileged</vt:lpwstr>
  </property>
  <property fmtid="{D5CDD505-2E9C-101B-9397-08002B2CF9AE}" pid="5" name="MSIP_Label_9a7ed875-cb67-40d7-9ea6-a804b08b1148_Name">
    <vt:lpwstr>9a7ed875-cb67-40d7-9ea6-a804b08b1148</vt:lpwstr>
  </property>
  <property fmtid="{D5CDD505-2E9C-101B-9397-08002B2CF9AE}" pid="6" name="MSIP_Label_9a7ed875-cb67-40d7-9ea6-a804b08b1148_SiteId">
    <vt:lpwstr>473672ba-cd07-4371-a2ae-788b4c61840e</vt:lpwstr>
  </property>
  <property fmtid="{D5CDD505-2E9C-101B-9397-08002B2CF9AE}" pid="7" name="MSIP_Label_9a7ed875-cb67-40d7-9ea6-a804b08b1148_ActionId">
    <vt:lpwstr>dd12d473-d5e8-4947-b096-124c8ecda0b3</vt:lpwstr>
  </property>
  <property fmtid="{D5CDD505-2E9C-101B-9397-08002B2CF9AE}" pid="8" name="MSIP_Label_9a7ed875-cb67-40d7-9ea6-a804b08b1148_ContentBits">
    <vt:lpwstr>0</vt:lpwstr>
  </property>
</Properties>
</file>